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88" w:rsidRPr="003947EB" w:rsidRDefault="006E6988" w:rsidP="006E6988">
      <w:pPr>
        <w:pStyle w:val="p0"/>
        <w:spacing w:line="480" w:lineRule="exact"/>
        <w:jc w:val="left"/>
        <w:rPr>
          <w:rFonts w:ascii="仿宋" w:eastAsia="仿宋" w:hAnsi="仿宋" w:hint="default"/>
          <w:sz w:val="28"/>
          <w:szCs w:val="28"/>
        </w:rPr>
      </w:pPr>
      <w:r w:rsidRPr="003947EB">
        <w:rPr>
          <w:rFonts w:ascii="仿宋" w:eastAsia="仿宋" w:hAnsi="仿宋"/>
          <w:sz w:val="28"/>
          <w:szCs w:val="28"/>
        </w:rPr>
        <w:t>附件1：</w:t>
      </w:r>
    </w:p>
    <w:p w:rsidR="006E6988" w:rsidRPr="00705CE0" w:rsidRDefault="006E6988" w:rsidP="006E6988">
      <w:pPr>
        <w:pStyle w:val="p0"/>
        <w:spacing w:after="100" w:afterAutospacing="1" w:line="480" w:lineRule="exact"/>
        <w:jc w:val="center"/>
        <w:rPr>
          <w:rFonts w:ascii="仿宋" w:eastAsia="仿宋" w:hAnsi="仿宋" w:hint="default"/>
          <w:b/>
          <w:sz w:val="28"/>
          <w:szCs w:val="28"/>
        </w:rPr>
      </w:pPr>
      <w:r w:rsidRPr="00705CE0">
        <w:rPr>
          <w:rFonts w:ascii="仿宋" w:eastAsia="仿宋" w:hAnsi="仿宋"/>
          <w:b/>
          <w:sz w:val="28"/>
          <w:szCs w:val="28"/>
        </w:rPr>
        <w:t>中国高等教育学会(体育专业委员会)体育专项课题指南</w:t>
      </w:r>
    </w:p>
    <w:p w:rsidR="006E6988" w:rsidRPr="003947EB" w:rsidRDefault="006E6988" w:rsidP="006E6988">
      <w:pPr>
        <w:pStyle w:val="p0"/>
        <w:spacing w:line="480" w:lineRule="exact"/>
        <w:ind w:firstLineChars="150" w:firstLine="420"/>
        <w:jc w:val="left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1. 中国特色高等学院校体育改革发展基本经验与理论体系研究；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2. 高等院校学校体育政策法规建设研究；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3．高等院校运动风险防控理论与实践研究；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4. 高等院校学校体育科学研究及成果转化管理研究；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5. 《学生体质健康监测评价办法》实施与评估研究；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 xml:space="preserve">6. 实施《高等院校体育工作标准》评价研究； </w:t>
      </w:r>
    </w:p>
    <w:p w:rsidR="006E6988" w:rsidRPr="003947EB" w:rsidRDefault="006E6988" w:rsidP="006E6988">
      <w:pPr>
        <w:pStyle w:val="p0"/>
        <w:spacing w:line="480" w:lineRule="exact"/>
        <w:ind w:firstLineChars="150" w:firstLine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7. 实施《全国普通高等学校体育课程教学指导纲要》现状研究；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8. 基于大数据背景下的高校体育管理信息系统研究；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9. 高校学生运动会综合改革研究；</w:t>
      </w:r>
    </w:p>
    <w:p w:rsidR="006E6988" w:rsidRPr="003947EB" w:rsidRDefault="006E6988" w:rsidP="006E6988">
      <w:pPr>
        <w:pStyle w:val="p0"/>
        <w:spacing w:line="480" w:lineRule="exact"/>
        <w:ind w:firstLineChars="150" w:firstLine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10. 2022年冬奥会举办对我国高等院校体育教育促进研究；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11. 高校体育类专业设置、课程建设及人才培养研究；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12. 大学生体育科学素养培养与终身体育研究；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13.高考制度改革背景下，深化体育考试改革综合研究；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14. 普通高校与高职院校体育教学改革研究；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15. 中国体育教材数字化及共享建设研究；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16. 普通高校高水平运动队建设研究：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17. 普通高校体育工作管理指南研究；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18. 中外大学生体育俱乐部管理对比研究；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 xml:space="preserve">19. 大学生运动技能等级标准研究；  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20. 高校体育联盟发展现状及促进学校体育作用研究；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21. 高校体育教师工作量及劳动保护研究;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22. 学校体育设施设备配备及信息化管理研究；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23. 中外高等院校学生健康教育比较研究；</w:t>
      </w:r>
    </w:p>
    <w:p w:rsidR="006E6988" w:rsidRPr="003947EB" w:rsidRDefault="006E6988" w:rsidP="006E6988">
      <w:pPr>
        <w:pStyle w:val="p0"/>
        <w:spacing w:line="480" w:lineRule="exact"/>
        <w:ind w:leftChars="200" w:left="420"/>
        <w:rPr>
          <w:rFonts w:ascii="仿宋_GB2312" w:eastAsia="仿宋_GB2312" w:hAnsi="宋体" w:hint="default"/>
          <w:sz w:val="28"/>
          <w:szCs w:val="28"/>
        </w:rPr>
      </w:pPr>
      <w:r w:rsidRPr="003947EB">
        <w:rPr>
          <w:rFonts w:ascii="仿宋_GB2312" w:eastAsia="仿宋_GB2312" w:hAnsi="宋体"/>
          <w:sz w:val="28"/>
          <w:szCs w:val="28"/>
        </w:rPr>
        <w:t>24. 高等院校学生体质健康状况评价信息开发应用数据库研究。</w:t>
      </w:r>
    </w:p>
    <w:p w:rsidR="00B3003E" w:rsidRPr="006E6988" w:rsidRDefault="00B3003E">
      <w:bookmarkStart w:id="0" w:name="_GoBack"/>
      <w:bookmarkEnd w:id="0"/>
    </w:p>
    <w:sectPr w:rsidR="00B3003E" w:rsidRPr="006E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88"/>
    <w:rsid w:val="006E6988"/>
    <w:rsid w:val="00B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E6988"/>
    <w:pPr>
      <w:widowControl/>
    </w:pPr>
    <w:rPr>
      <w:rFonts w:ascii="Times New Roman" w:eastAsia="宋体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E6988"/>
    <w:pPr>
      <w:widowControl/>
    </w:pPr>
    <w:rPr>
      <w:rFonts w:ascii="Times New Roman" w:eastAsia="宋体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2016-03-14T08:47:00Z</dcterms:created>
  <dcterms:modified xsi:type="dcterms:W3CDTF">2016-03-14T08:48:00Z</dcterms:modified>
</cp:coreProperties>
</file>