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F6" w:rsidRPr="001738A2" w:rsidRDefault="001738A2" w:rsidP="001738A2">
      <w:pPr>
        <w:jc w:val="center"/>
        <w:rPr>
          <w:b/>
          <w:sz w:val="32"/>
          <w:szCs w:val="32"/>
        </w:rPr>
      </w:pPr>
      <w:r w:rsidRPr="001738A2">
        <w:rPr>
          <w:rFonts w:hint="eastAsia"/>
          <w:b/>
          <w:sz w:val="32"/>
          <w:szCs w:val="32"/>
        </w:rPr>
        <w:t>上海市</w:t>
      </w:r>
      <w:r w:rsidRPr="001738A2">
        <w:rPr>
          <w:b/>
          <w:sz w:val="32"/>
          <w:szCs w:val="32"/>
        </w:rPr>
        <w:t>教育系统工会理论研究会</w:t>
      </w:r>
      <w:r w:rsidR="00DF1EFE">
        <w:rPr>
          <w:rFonts w:hint="eastAsia"/>
          <w:b/>
          <w:sz w:val="32"/>
          <w:szCs w:val="32"/>
        </w:rPr>
        <w:t>研究</w:t>
      </w:r>
      <w:r w:rsidR="00D61562">
        <w:rPr>
          <w:rFonts w:hint="eastAsia"/>
          <w:b/>
          <w:sz w:val="32"/>
          <w:szCs w:val="32"/>
        </w:rPr>
        <w:t>课题</w:t>
      </w:r>
      <w:r w:rsidR="00DF1EFE">
        <w:rPr>
          <w:rFonts w:hint="eastAsia"/>
          <w:b/>
          <w:sz w:val="32"/>
          <w:szCs w:val="32"/>
        </w:rPr>
        <w:t>实施</w:t>
      </w:r>
      <w:r w:rsidR="00D61562">
        <w:rPr>
          <w:rFonts w:hint="eastAsia"/>
          <w:b/>
          <w:sz w:val="32"/>
          <w:szCs w:val="32"/>
        </w:rPr>
        <w:t>细则</w:t>
      </w:r>
    </w:p>
    <w:p w:rsidR="001738A2" w:rsidRPr="00390DB4" w:rsidRDefault="001738A2" w:rsidP="00390DB4">
      <w:pPr>
        <w:rPr>
          <w:sz w:val="24"/>
          <w:szCs w:val="24"/>
        </w:rPr>
      </w:pPr>
    </w:p>
    <w:p w:rsidR="001738A2" w:rsidRPr="00390DB4" w:rsidRDefault="001738A2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38A2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第一条</w:t>
      </w:r>
      <w:r w:rsidR="00DF1EFE"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为</w:t>
      </w:r>
      <w:r w:rsidR="00DF1EFE"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加强上海市教育系统工会理论</w:t>
      </w:r>
      <w:r w:rsidR="00A147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研究会</w:t>
      </w:r>
      <w:r w:rsidR="00DF1EFE"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研究课题</w:t>
      </w:r>
      <w:r w:rsidR="00A147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</w:t>
      </w:r>
      <w:r w:rsidR="00A147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简称“</w:t>
      </w:r>
      <w:r w:rsidR="00A147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上海</w:t>
      </w:r>
      <w:r w:rsidR="00A147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教育工会</w:t>
      </w:r>
      <w:r w:rsidR="00A147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理论研究课题</w:t>
      </w:r>
      <w:r w:rsidR="00A147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”）</w:t>
      </w:r>
      <w:r w:rsidR="00DF1EFE"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管理工作，提高上海市教育系统工会理论研究水平和质量，根据</w:t>
      </w:r>
      <w:r w:rsidR="00DF1EFE"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《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上海市教育系统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工会理论研究会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章程</w:t>
      </w:r>
      <w:r w:rsidR="00DF1EFE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》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DF1EFE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结合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实际，制定本</w:t>
      </w:r>
      <w:r w:rsidR="00D61562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细则</w:t>
      </w:r>
      <w:r w:rsidRPr="001738A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DF1EFE" w:rsidRPr="00390DB4" w:rsidRDefault="00D61562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第二条</w:t>
      </w:r>
      <w:r w:rsidR="00DF1EFE"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上海教育工会理论研究</w:t>
      </w:r>
      <w:r w:rsidR="00DF1EFE"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</w:t>
      </w:r>
      <w:r w:rsidR="00DF1EFE"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以</w:t>
      </w:r>
      <w:r w:rsidR="00DF1EFE"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围绕热点</w:t>
      </w:r>
      <w:r w:rsidR="00DF1EFE"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、突出重点、强化规范、保证质量为宗旨。</w:t>
      </w:r>
    </w:p>
    <w:p w:rsidR="006B5DEC" w:rsidRDefault="00DF1EFE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第</w:t>
      </w:r>
      <w:r w:rsid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三</w:t>
      </w:r>
      <w:r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条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上海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教育工会理论研究课题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每年发布一次，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一般分为委托课题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和自主研究课题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两大类别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250E87" w:rsidRPr="00390DB4" w:rsidRDefault="006B5DEC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B5DEC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第四条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A14749" w:rsidRP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每类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课题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的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研究周期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一般为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1-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年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每项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课题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资助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经费一般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为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1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-5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万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元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鼓励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课题负责人所在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的团体会员单位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进行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配套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支持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</w:p>
    <w:p w:rsidR="005A672F" w:rsidRPr="00390DB4" w:rsidRDefault="00250E87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第</w:t>
      </w:r>
      <w:r w:rsidR="006B5DEC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五</w:t>
      </w:r>
      <w:r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条</w:t>
      </w:r>
      <w:r w:rsidR="00A14749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上海市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教育工会宣教文体部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指导上海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教育工会理论研究课题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相关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业务的开展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并负责下拨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课题经费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5A672F" w:rsidRPr="00390DB4" w:rsidRDefault="005A672F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738A2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六</w:t>
      </w:r>
      <w:r w:rsidRPr="001738A2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上海市教育系统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工会理论研究会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设立秘书处，</w:t>
      </w:r>
      <w:r w:rsidR="006B5DE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在</w:t>
      </w:r>
      <w:r w:rsidR="006B5DE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上海市教育工会</w:t>
      </w:r>
      <w:r w:rsidR="00A147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宣教文体部</w:t>
      </w:r>
      <w:r w:rsidR="006B5DE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指导下具体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负责</w:t>
      </w:r>
      <w:r w:rsidR="00A14749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上海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工会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理论研究课题的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征集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、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发布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、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立项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、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评审和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结题验收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5A672F" w:rsidRPr="00390DB4" w:rsidRDefault="006B5DEC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第</w:t>
      </w:r>
      <w:r w:rsidR="0055700C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七</w:t>
      </w:r>
      <w:r w:rsidR="005A672F"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条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上海市教育系统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工会理论研究会</w:t>
      </w:r>
      <w:r w:rsidR="005A672F"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秘书处</w:t>
      </w:r>
      <w:r w:rsidR="005A672F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设立办公室，</w:t>
      </w:r>
      <w:r w:rsidR="00E141A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由</w:t>
      </w:r>
      <w:r w:rsidR="00390DB4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秘书处</w:t>
      </w:r>
      <w:r w:rsidR="00E141A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办公室负责处理</w:t>
      </w:r>
      <w:r w:rsidR="00E141A9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日常</w:t>
      </w:r>
      <w:r w:rsidR="00E141A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事务</w:t>
      </w:r>
      <w:r w:rsidR="00390DB4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</w:p>
    <w:p w:rsidR="00FC133E" w:rsidRPr="00390DB4" w:rsidRDefault="00FC133E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第</w:t>
      </w:r>
      <w:r w:rsidR="0055700C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八</w:t>
      </w:r>
      <w:r w:rsidRPr="00390DB4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条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上海市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教育系统工会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理论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研究会各团体会员单位应</w:t>
      </w:r>
      <w:r w:rsidR="006B5DE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根据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本单位实际，将工会理论研究</w:t>
      </w:r>
      <w:r w:rsidR="006B5DE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与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学科建设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、师资培养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与专业规划</w:t>
      </w:r>
      <w:r w:rsidR="006B5DE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相结合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各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团体会员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单位可联合协作，分层分类做好工会理论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课题研究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工作。</w:t>
      </w:r>
    </w:p>
    <w:p w:rsidR="006B5DEC" w:rsidRDefault="00250E87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九</w:t>
      </w: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教育工会理论研究课题</w:t>
      </w:r>
      <w:r w:rsidR="0077150E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可跨单位</w:t>
      </w:r>
      <w:r w:rsidR="0077150E" w:rsidRPr="00390DB4">
        <w:rPr>
          <w:rFonts w:asciiTheme="minorEastAsia" w:hAnsiTheme="minorEastAsia"/>
          <w:color w:val="000000" w:themeColor="text1"/>
          <w:sz w:val="24"/>
          <w:szCs w:val="24"/>
        </w:rPr>
        <w:t>联合申报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立项课题设课题负责人1名、课题承担单位1个。课题负责人所在单位拥有课题所有权并承担相应管理职责。</w:t>
      </w:r>
    </w:p>
    <w:p w:rsidR="00250E87" w:rsidRPr="00390DB4" w:rsidRDefault="006B5DEC" w:rsidP="00390DB4">
      <w:pPr>
        <w:widowControl/>
        <w:spacing w:line="400" w:lineRule="exact"/>
        <w:ind w:firstLineChars="200" w:firstLine="48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B5DE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第</w:t>
      </w:r>
      <w:r w:rsidRPr="006B5DEC">
        <w:rPr>
          <w:rFonts w:asciiTheme="minorEastAsia" w:hAnsiTheme="minorEastAsia"/>
          <w:b/>
          <w:color w:val="000000" w:themeColor="text1"/>
          <w:sz w:val="24"/>
          <w:szCs w:val="24"/>
        </w:rPr>
        <w:t>十条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课题申请严格按照课题申报通知规定程序进行，经专家评审后确立为拟立项课题。拟立项课题负责人或课题参研人员按规定参加立项答辩、按要求修改完善课题方案并上报后予以正式立项。</w:t>
      </w:r>
      <w:r w:rsidR="00250E87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课题立项通知书为有约束力的协议，不得无故终止</w:t>
      </w:r>
      <w:r w:rsidR="00A14749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A14749">
        <w:rPr>
          <w:rFonts w:asciiTheme="minorEastAsia" w:hAnsiTheme="minorEastAsia"/>
          <w:color w:val="000000" w:themeColor="text1"/>
          <w:sz w:val="24"/>
          <w:szCs w:val="24"/>
        </w:rPr>
        <w:t>也不得私下转让权利义务</w:t>
      </w:r>
      <w:r w:rsidR="00250E87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F203C0" w:rsidRPr="00390DB4" w:rsidRDefault="00F203C0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F203C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一</w:t>
      </w:r>
      <w:r w:rsidRPr="00F203C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="005A672F"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F203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所有立项的</w:t>
      </w:r>
      <w:r w:rsidRPr="00390DB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教育工会理论研究课题</w:t>
      </w:r>
      <w:r w:rsidRPr="00F203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均须</w:t>
      </w:r>
      <w:r w:rsidR="00A147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参加</w:t>
      </w: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中期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检查评审</w:t>
      </w: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会</w:t>
      </w:r>
      <w:r w:rsidRPr="00F203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="00826D7D">
        <w:rPr>
          <w:rFonts w:asciiTheme="minorEastAsia" w:hAnsiTheme="minorEastAsia" w:hint="eastAsia"/>
          <w:color w:val="000000" w:themeColor="text1"/>
          <w:sz w:val="24"/>
          <w:szCs w:val="24"/>
        </w:rPr>
        <w:t>检查评审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会是检查和督促课题研究工作，加强课题研究过程管理和监督的重要手段。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课题负责人须</w:t>
      </w:r>
      <w:r w:rsidR="00826D7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按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时</w:t>
      </w: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提交《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中期报告》，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接受管理和监督，并根据</w:t>
      </w:r>
      <w:r w:rsidR="00826D7D">
        <w:rPr>
          <w:rFonts w:asciiTheme="minorEastAsia" w:hAnsiTheme="minorEastAsia" w:hint="eastAsia"/>
          <w:color w:val="000000" w:themeColor="text1"/>
          <w:sz w:val="24"/>
          <w:szCs w:val="24"/>
        </w:rPr>
        <w:t>检查评审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意见予以整改</w:t>
      </w:r>
      <w:r w:rsidR="00826D7D">
        <w:rPr>
          <w:rFonts w:asciiTheme="minorEastAsia" w:hAnsiTheme="minorEastAsia" w:hint="eastAsia"/>
          <w:color w:val="000000" w:themeColor="text1"/>
          <w:sz w:val="24"/>
          <w:szCs w:val="24"/>
        </w:rPr>
        <w:t>和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改进。</w:t>
      </w:r>
    </w:p>
    <w:p w:rsidR="00F203C0" w:rsidRPr="00F203C0" w:rsidRDefault="00F203C0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F203C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="006B5DE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二</w:t>
      </w:r>
      <w:r w:rsidRPr="00F203C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条 </w:t>
      </w:r>
      <w:r w:rsidR="00826D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</w:t>
      </w:r>
      <w:r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教育工会理论研究课题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须</w:t>
      </w:r>
      <w:r w:rsidRPr="00F203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按期结题。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结题验收的必备条件是：</w:t>
      </w:r>
    </w:p>
    <w:p w:rsidR="00F203C0" w:rsidRPr="00F203C0" w:rsidRDefault="00F203C0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F203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1.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研究工作全面完成</w:t>
      </w:r>
      <w:r w:rsidR="006B5DE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成果符合</w:t>
      </w:r>
      <w:r w:rsidR="006B5DE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规定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要求</w:t>
      </w:r>
      <w:r w:rsidR="00E141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F203C0" w:rsidRPr="00F203C0" w:rsidRDefault="006B5DEC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F203C0" w:rsidRPr="00F203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课题资料齐备</w:t>
      </w:r>
      <w:r w:rsidR="00E141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F203C0" w:rsidRPr="00390DB4" w:rsidRDefault="00F203C0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第十</w:t>
      </w:r>
      <w:r w:rsidR="0055700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三</w:t>
      </w:r>
      <w:r w:rsidRPr="00390DB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条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26D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</w:t>
      </w:r>
      <w:r w:rsidR="00FC133E" w:rsidRPr="00390DB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教育工会理论研究课题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结题评审主要有会议评审和通信评审两种。</w:t>
      </w:r>
      <w:r w:rsidR="00FC133E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委托</w:t>
      </w:r>
      <w:r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课题一律采取会议评审方式，</w:t>
      </w:r>
      <w:r w:rsidR="00FC133E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自主研究课题</w:t>
      </w:r>
      <w:r w:rsidR="005A672F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可</w:t>
      </w:r>
      <w:r w:rsidR="00FC133E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采取</w:t>
      </w:r>
      <w:r w:rsidR="00826D7D">
        <w:rPr>
          <w:rFonts w:asciiTheme="minorEastAsia" w:hAnsiTheme="minorEastAsia" w:hint="eastAsia"/>
          <w:color w:val="000000" w:themeColor="text1"/>
          <w:sz w:val="24"/>
          <w:szCs w:val="24"/>
        </w:rPr>
        <w:t>会议评审</w:t>
      </w:r>
      <w:r w:rsidR="001317FE">
        <w:rPr>
          <w:rFonts w:asciiTheme="minorEastAsia" w:hAnsiTheme="minorEastAsia" w:hint="eastAsia"/>
          <w:color w:val="000000" w:themeColor="text1"/>
          <w:sz w:val="24"/>
          <w:szCs w:val="24"/>
        </w:rPr>
        <w:t>方式或</w:t>
      </w:r>
      <w:r w:rsidR="00FC133E" w:rsidRPr="00390DB4">
        <w:rPr>
          <w:rFonts w:asciiTheme="minorEastAsia" w:hAnsiTheme="minorEastAsia" w:hint="eastAsia"/>
          <w:color w:val="000000" w:themeColor="text1"/>
          <w:sz w:val="24"/>
          <w:szCs w:val="24"/>
        </w:rPr>
        <w:t>通信评审方式进行。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50E87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="006B5DE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四</w:t>
      </w:r>
      <w:r w:rsidRPr="00250E87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凡有下列情形之一者，课题作撤销处理，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并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在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上海市教育工会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网站上予以通报。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无故终止课题研究工作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研究成果有严重政治问题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剽窃他人成果，弄虚作假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研究成果质量低劣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获准延期后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超过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一年仍未能结题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擅自变更课题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研究内容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390DB4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7</w:t>
      </w:r>
      <w:r w:rsidRPr="00250E8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两次结题评审未获通过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5A672F" w:rsidRPr="001738A2" w:rsidRDefault="005A672F" w:rsidP="00390DB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390DB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8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违反本细则规定的其他事项</w:t>
      </w:r>
      <w:r w:rsidR="001317F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FC133E" w:rsidRPr="00FC133E" w:rsidRDefault="00FC133E" w:rsidP="00390DB4">
      <w:pPr>
        <w:widowControl/>
        <w:shd w:val="clear" w:color="auto" w:fill="FFFFFF"/>
        <w:spacing w:line="400" w:lineRule="exact"/>
        <w:ind w:firstLineChars="198" w:firstLine="477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FC133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五</w:t>
      </w:r>
      <w:r w:rsidRPr="00FC133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FC133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课题研究经费必须保证专款专用。使用范围限于资料数据费、差旅费、会议费、专家咨询费、劳务费、印刷费、出版费、管理费和结题评审费等。</w:t>
      </w:r>
    </w:p>
    <w:p w:rsidR="00826D7D" w:rsidRDefault="00FC133E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FC133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六</w:t>
      </w:r>
      <w:r w:rsidRPr="00FC133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FC133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在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课题负责人</w:t>
      </w:r>
      <w:r w:rsidR="00826D7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所在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团体</w:t>
      </w:r>
      <w:r w:rsidR="00826D7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会员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单位</w:t>
      </w:r>
      <w:r w:rsidRPr="00FC133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财务制度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以及</w:t>
      </w:r>
      <w:r w:rsidRPr="00FC133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本细则规定范围内，课题经费由课题负责人按计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划自主支配。</w:t>
      </w:r>
    </w:p>
    <w:p w:rsidR="00FC133E" w:rsidRPr="00FC133E" w:rsidRDefault="00FC133E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FC133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七</w:t>
      </w:r>
      <w:r w:rsidRPr="00FC133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FC133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课题完成后，课题负责人所在单位财务部门应按规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定向</w:t>
      </w:r>
      <w:r w:rsidR="00826D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上海市教育工会及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相关部门报送课题经费使用表和经费决算表。</w:t>
      </w:r>
    </w:p>
    <w:p w:rsidR="00F203C0" w:rsidRDefault="00FC133E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第十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八</w:t>
      </w: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条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课题负责人因故不能继续研究而中止的课题，停止资助经费拨付</w:t>
      </w:r>
      <w:r w:rsidR="00390D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390DB4" w:rsidRPr="0050647D" w:rsidRDefault="00390DB4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</w:t>
      </w:r>
      <w:r w:rsidR="0055700C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十九</w:t>
      </w:r>
      <w:r w:rsidRPr="00390DB4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条 </w:t>
      </w:r>
      <w:r w:rsidR="0050647D" w:rsidRPr="005064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本实施</w:t>
      </w:r>
      <w:r w:rsidR="0050647D" w:rsidRPr="0050647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细则由</w:t>
      </w:r>
      <w:r w:rsidR="005064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上海市</w:t>
      </w:r>
      <w:r w:rsidR="0050647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教育系统工会理论研究会秘书处具体实施，由</w:t>
      </w:r>
      <w:r w:rsidR="0050647D" w:rsidRPr="0050647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上海市教育工会宣教文体部负责解释</w:t>
      </w:r>
      <w:r w:rsidR="005064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bookmarkStart w:id="0" w:name="_GoBack"/>
      <w:bookmarkEnd w:id="0"/>
    </w:p>
    <w:p w:rsidR="00FC133E" w:rsidRPr="0050647D" w:rsidRDefault="00FC133E" w:rsidP="00390DB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sectPr w:rsidR="00FC133E" w:rsidRPr="0050647D" w:rsidSect="0061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5C" w:rsidRDefault="00EF505C" w:rsidP="005F67D9">
      <w:r>
        <w:separator/>
      </w:r>
    </w:p>
  </w:endnote>
  <w:endnote w:type="continuationSeparator" w:id="0">
    <w:p w:rsidR="00EF505C" w:rsidRDefault="00EF505C" w:rsidP="005F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5C" w:rsidRDefault="00EF505C" w:rsidP="005F67D9">
      <w:r>
        <w:separator/>
      </w:r>
    </w:p>
  </w:footnote>
  <w:footnote w:type="continuationSeparator" w:id="0">
    <w:p w:rsidR="00EF505C" w:rsidRDefault="00EF505C" w:rsidP="005F6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8A2"/>
    <w:rsid w:val="00017BA8"/>
    <w:rsid w:val="00023997"/>
    <w:rsid w:val="000271AD"/>
    <w:rsid w:val="000279A1"/>
    <w:rsid w:val="00041338"/>
    <w:rsid w:val="000459A7"/>
    <w:rsid w:val="000505EB"/>
    <w:rsid w:val="00052E79"/>
    <w:rsid w:val="00065BFA"/>
    <w:rsid w:val="000713DB"/>
    <w:rsid w:val="00083EAA"/>
    <w:rsid w:val="00093F03"/>
    <w:rsid w:val="000A508B"/>
    <w:rsid w:val="000C05FC"/>
    <w:rsid w:val="000C451F"/>
    <w:rsid w:val="000C5433"/>
    <w:rsid w:val="000D6070"/>
    <w:rsid w:val="000E269B"/>
    <w:rsid w:val="000E7C77"/>
    <w:rsid w:val="000F04C8"/>
    <w:rsid w:val="0010186E"/>
    <w:rsid w:val="0010440D"/>
    <w:rsid w:val="0011546D"/>
    <w:rsid w:val="0012034F"/>
    <w:rsid w:val="00124CF8"/>
    <w:rsid w:val="001317FE"/>
    <w:rsid w:val="00140532"/>
    <w:rsid w:val="00151E12"/>
    <w:rsid w:val="00156227"/>
    <w:rsid w:val="001738A2"/>
    <w:rsid w:val="0017678C"/>
    <w:rsid w:val="001A39C6"/>
    <w:rsid w:val="001C641C"/>
    <w:rsid w:val="001D43F6"/>
    <w:rsid w:val="001E11BF"/>
    <w:rsid w:val="001E11E8"/>
    <w:rsid w:val="001E4A44"/>
    <w:rsid w:val="001F4995"/>
    <w:rsid w:val="001F6966"/>
    <w:rsid w:val="001F6FE1"/>
    <w:rsid w:val="00214BCD"/>
    <w:rsid w:val="00216C46"/>
    <w:rsid w:val="00236AF2"/>
    <w:rsid w:val="00240972"/>
    <w:rsid w:val="0024377C"/>
    <w:rsid w:val="0024667D"/>
    <w:rsid w:val="00250AFE"/>
    <w:rsid w:val="00250E87"/>
    <w:rsid w:val="00256609"/>
    <w:rsid w:val="002679C4"/>
    <w:rsid w:val="00271C00"/>
    <w:rsid w:val="00274D6F"/>
    <w:rsid w:val="002A4FD8"/>
    <w:rsid w:val="002B01BA"/>
    <w:rsid w:val="002B09BC"/>
    <w:rsid w:val="002B11E6"/>
    <w:rsid w:val="002C37BD"/>
    <w:rsid w:val="002D3FAE"/>
    <w:rsid w:val="002D6907"/>
    <w:rsid w:val="002D74B3"/>
    <w:rsid w:val="002E6C38"/>
    <w:rsid w:val="003055FE"/>
    <w:rsid w:val="0031203E"/>
    <w:rsid w:val="0034579A"/>
    <w:rsid w:val="00353104"/>
    <w:rsid w:val="00353D94"/>
    <w:rsid w:val="00366428"/>
    <w:rsid w:val="00374A9D"/>
    <w:rsid w:val="00390DB4"/>
    <w:rsid w:val="003A2720"/>
    <w:rsid w:val="003B79D4"/>
    <w:rsid w:val="003D1844"/>
    <w:rsid w:val="003D4B1E"/>
    <w:rsid w:val="003E330E"/>
    <w:rsid w:val="003F592E"/>
    <w:rsid w:val="00400170"/>
    <w:rsid w:val="00400989"/>
    <w:rsid w:val="0040272B"/>
    <w:rsid w:val="004239D6"/>
    <w:rsid w:val="004503F2"/>
    <w:rsid w:val="004512DC"/>
    <w:rsid w:val="00462274"/>
    <w:rsid w:val="00475FC1"/>
    <w:rsid w:val="004802D6"/>
    <w:rsid w:val="00480C1D"/>
    <w:rsid w:val="004834B2"/>
    <w:rsid w:val="00486B97"/>
    <w:rsid w:val="00491596"/>
    <w:rsid w:val="00496B00"/>
    <w:rsid w:val="00496B95"/>
    <w:rsid w:val="00497206"/>
    <w:rsid w:val="00497E8D"/>
    <w:rsid w:val="004B06C3"/>
    <w:rsid w:val="004B561F"/>
    <w:rsid w:val="004E4FA2"/>
    <w:rsid w:val="004F00EE"/>
    <w:rsid w:val="004F1890"/>
    <w:rsid w:val="004F1C5E"/>
    <w:rsid w:val="0050647D"/>
    <w:rsid w:val="005163C5"/>
    <w:rsid w:val="00547D65"/>
    <w:rsid w:val="0055013F"/>
    <w:rsid w:val="00556B00"/>
    <w:rsid w:val="0055700C"/>
    <w:rsid w:val="00577B4F"/>
    <w:rsid w:val="005A672F"/>
    <w:rsid w:val="005E73AB"/>
    <w:rsid w:val="005F2C4D"/>
    <w:rsid w:val="005F67D9"/>
    <w:rsid w:val="00605593"/>
    <w:rsid w:val="00611E89"/>
    <w:rsid w:val="00616049"/>
    <w:rsid w:val="006316D6"/>
    <w:rsid w:val="00632587"/>
    <w:rsid w:val="006438C7"/>
    <w:rsid w:val="00645A38"/>
    <w:rsid w:val="006475ED"/>
    <w:rsid w:val="00655528"/>
    <w:rsid w:val="00660F6E"/>
    <w:rsid w:val="0067594A"/>
    <w:rsid w:val="00692054"/>
    <w:rsid w:val="006946DF"/>
    <w:rsid w:val="006A4F22"/>
    <w:rsid w:val="006B1A21"/>
    <w:rsid w:val="006B54D6"/>
    <w:rsid w:val="006B5DEC"/>
    <w:rsid w:val="006B6D56"/>
    <w:rsid w:val="006B74B8"/>
    <w:rsid w:val="006D10CC"/>
    <w:rsid w:val="006D1611"/>
    <w:rsid w:val="006E7532"/>
    <w:rsid w:val="007217AD"/>
    <w:rsid w:val="00722630"/>
    <w:rsid w:val="0072527D"/>
    <w:rsid w:val="00737351"/>
    <w:rsid w:val="0074062C"/>
    <w:rsid w:val="00740ACA"/>
    <w:rsid w:val="00743775"/>
    <w:rsid w:val="00744F94"/>
    <w:rsid w:val="00751F4A"/>
    <w:rsid w:val="00762011"/>
    <w:rsid w:val="0077150E"/>
    <w:rsid w:val="00771878"/>
    <w:rsid w:val="00773605"/>
    <w:rsid w:val="00775631"/>
    <w:rsid w:val="00781A84"/>
    <w:rsid w:val="007867DB"/>
    <w:rsid w:val="007931EB"/>
    <w:rsid w:val="00794BDE"/>
    <w:rsid w:val="00795C55"/>
    <w:rsid w:val="007A0E0F"/>
    <w:rsid w:val="007B3461"/>
    <w:rsid w:val="007C3B07"/>
    <w:rsid w:val="007D5728"/>
    <w:rsid w:val="00807C65"/>
    <w:rsid w:val="00821A6B"/>
    <w:rsid w:val="008240DC"/>
    <w:rsid w:val="00826D7D"/>
    <w:rsid w:val="0082756F"/>
    <w:rsid w:val="0084020C"/>
    <w:rsid w:val="00854016"/>
    <w:rsid w:val="00857149"/>
    <w:rsid w:val="008838FC"/>
    <w:rsid w:val="008870B9"/>
    <w:rsid w:val="00892532"/>
    <w:rsid w:val="00896415"/>
    <w:rsid w:val="008A02C1"/>
    <w:rsid w:val="008A6CCE"/>
    <w:rsid w:val="008E626C"/>
    <w:rsid w:val="00900E96"/>
    <w:rsid w:val="00903FC8"/>
    <w:rsid w:val="00905935"/>
    <w:rsid w:val="00910473"/>
    <w:rsid w:val="009149D3"/>
    <w:rsid w:val="00920747"/>
    <w:rsid w:val="00922C7C"/>
    <w:rsid w:val="00927C0D"/>
    <w:rsid w:val="00932C8C"/>
    <w:rsid w:val="009538E9"/>
    <w:rsid w:val="009602EE"/>
    <w:rsid w:val="0096315A"/>
    <w:rsid w:val="00963956"/>
    <w:rsid w:val="00971FF2"/>
    <w:rsid w:val="00974907"/>
    <w:rsid w:val="00996D5B"/>
    <w:rsid w:val="00997E55"/>
    <w:rsid w:val="009A33A8"/>
    <w:rsid w:val="009A545C"/>
    <w:rsid w:val="009B128A"/>
    <w:rsid w:val="009B142D"/>
    <w:rsid w:val="009B3F47"/>
    <w:rsid w:val="009B4A71"/>
    <w:rsid w:val="009B68C8"/>
    <w:rsid w:val="009C539E"/>
    <w:rsid w:val="009C6356"/>
    <w:rsid w:val="009E3A89"/>
    <w:rsid w:val="00A14749"/>
    <w:rsid w:val="00A40DCE"/>
    <w:rsid w:val="00A43163"/>
    <w:rsid w:val="00A4545C"/>
    <w:rsid w:val="00A616C4"/>
    <w:rsid w:val="00A62EB8"/>
    <w:rsid w:val="00A6337E"/>
    <w:rsid w:val="00A64003"/>
    <w:rsid w:val="00A66342"/>
    <w:rsid w:val="00A7249D"/>
    <w:rsid w:val="00A7410E"/>
    <w:rsid w:val="00A7750F"/>
    <w:rsid w:val="00AB1C3A"/>
    <w:rsid w:val="00AC342E"/>
    <w:rsid w:val="00AD3795"/>
    <w:rsid w:val="00AD46E0"/>
    <w:rsid w:val="00AD5054"/>
    <w:rsid w:val="00AE1362"/>
    <w:rsid w:val="00AE52F2"/>
    <w:rsid w:val="00AE5D91"/>
    <w:rsid w:val="00AF0A31"/>
    <w:rsid w:val="00AF6757"/>
    <w:rsid w:val="00B147A1"/>
    <w:rsid w:val="00B22C90"/>
    <w:rsid w:val="00B27ED1"/>
    <w:rsid w:val="00B33C0E"/>
    <w:rsid w:val="00B62F41"/>
    <w:rsid w:val="00B74219"/>
    <w:rsid w:val="00B85625"/>
    <w:rsid w:val="00B861AB"/>
    <w:rsid w:val="00B941DD"/>
    <w:rsid w:val="00BA36BB"/>
    <w:rsid w:val="00BB1C47"/>
    <w:rsid w:val="00BB2E40"/>
    <w:rsid w:val="00BB7B0B"/>
    <w:rsid w:val="00BD0C10"/>
    <w:rsid w:val="00BD6DEE"/>
    <w:rsid w:val="00BF1098"/>
    <w:rsid w:val="00BF45D6"/>
    <w:rsid w:val="00BF63C6"/>
    <w:rsid w:val="00C121D8"/>
    <w:rsid w:val="00C22BED"/>
    <w:rsid w:val="00C232D9"/>
    <w:rsid w:val="00C34FCC"/>
    <w:rsid w:val="00C3512C"/>
    <w:rsid w:val="00C52D8B"/>
    <w:rsid w:val="00C735CD"/>
    <w:rsid w:val="00C7590B"/>
    <w:rsid w:val="00C75BB2"/>
    <w:rsid w:val="00C7656D"/>
    <w:rsid w:val="00C76A51"/>
    <w:rsid w:val="00C80017"/>
    <w:rsid w:val="00C80E46"/>
    <w:rsid w:val="00C81967"/>
    <w:rsid w:val="00C918FB"/>
    <w:rsid w:val="00C94EA4"/>
    <w:rsid w:val="00CA0CB7"/>
    <w:rsid w:val="00CB0680"/>
    <w:rsid w:val="00CC0B50"/>
    <w:rsid w:val="00CD17DC"/>
    <w:rsid w:val="00CF2598"/>
    <w:rsid w:val="00CF3291"/>
    <w:rsid w:val="00CF5908"/>
    <w:rsid w:val="00D03B90"/>
    <w:rsid w:val="00D04285"/>
    <w:rsid w:val="00D158C7"/>
    <w:rsid w:val="00D15952"/>
    <w:rsid w:val="00D17C8E"/>
    <w:rsid w:val="00D267D2"/>
    <w:rsid w:val="00D30C28"/>
    <w:rsid w:val="00D30C38"/>
    <w:rsid w:val="00D31954"/>
    <w:rsid w:val="00D4315E"/>
    <w:rsid w:val="00D44298"/>
    <w:rsid w:val="00D501AE"/>
    <w:rsid w:val="00D56004"/>
    <w:rsid w:val="00D56B4A"/>
    <w:rsid w:val="00D5731E"/>
    <w:rsid w:val="00D60384"/>
    <w:rsid w:val="00D61562"/>
    <w:rsid w:val="00D675BD"/>
    <w:rsid w:val="00D87C3F"/>
    <w:rsid w:val="00DA5E29"/>
    <w:rsid w:val="00DB01A9"/>
    <w:rsid w:val="00DB0E9B"/>
    <w:rsid w:val="00DB4D76"/>
    <w:rsid w:val="00DB5775"/>
    <w:rsid w:val="00DE4F6E"/>
    <w:rsid w:val="00DF1EFE"/>
    <w:rsid w:val="00DF4995"/>
    <w:rsid w:val="00DF5E3C"/>
    <w:rsid w:val="00DF6B5D"/>
    <w:rsid w:val="00E05206"/>
    <w:rsid w:val="00E0552D"/>
    <w:rsid w:val="00E141A9"/>
    <w:rsid w:val="00E23568"/>
    <w:rsid w:val="00E374A5"/>
    <w:rsid w:val="00E4020F"/>
    <w:rsid w:val="00E4067C"/>
    <w:rsid w:val="00E737E0"/>
    <w:rsid w:val="00E7391A"/>
    <w:rsid w:val="00E83D6C"/>
    <w:rsid w:val="00E875CC"/>
    <w:rsid w:val="00E91EE6"/>
    <w:rsid w:val="00E922F4"/>
    <w:rsid w:val="00EA19F6"/>
    <w:rsid w:val="00EB16A3"/>
    <w:rsid w:val="00EB2619"/>
    <w:rsid w:val="00EB26C3"/>
    <w:rsid w:val="00EB77DC"/>
    <w:rsid w:val="00EC0954"/>
    <w:rsid w:val="00ED5437"/>
    <w:rsid w:val="00EE24B9"/>
    <w:rsid w:val="00EF505C"/>
    <w:rsid w:val="00EF5D26"/>
    <w:rsid w:val="00F12F29"/>
    <w:rsid w:val="00F203C0"/>
    <w:rsid w:val="00F207D8"/>
    <w:rsid w:val="00F209DC"/>
    <w:rsid w:val="00F23636"/>
    <w:rsid w:val="00F32F80"/>
    <w:rsid w:val="00F40908"/>
    <w:rsid w:val="00F511AF"/>
    <w:rsid w:val="00F71584"/>
    <w:rsid w:val="00F732FC"/>
    <w:rsid w:val="00F7645A"/>
    <w:rsid w:val="00F86A98"/>
    <w:rsid w:val="00F938D8"/>
    <w:rsid w:val="00FB66F6"/>
    <w:rsid w:val="00FC133E"/>
    <w:rsid w:val="00FD7115"/>
    <w:rsid w:val="00FE0238"/>
    <w:rsid w:val="00FF2049"/>
    <w:rsid w:val="00FF2417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7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2378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35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6901798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6198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86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94807066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9605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63864885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20245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3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22732045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2004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7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8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24" w:space="8" w:color="23AC39"/>
                    <w:right w:val="none" w:sz="0" w:space="0" w:color="auto"/>
                  </w:divBdr>
                  <w:divsChild>
                    <w:div w:id="414014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3DA219"/>
                        <w:left w:val="single" w:sz="6" w:space="11" w:color="3DA219"/>
                        <w:bottom w:val="single" w:sz="6" w:space="11" w:color="3DA219"/>
                        <w:right w:val="single" w:sz="6" w:space="11" w:color="3DA219"/>
                      </w:divBdr>
                      <w:divsChild>
                        <w:div w:id="148763063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高健</dc:creator>
  <cp:keywords/>
  <dc:description/>
  <cp:lastModifiedBy>Lenovo</cp:lastModifiedBy>
  <cp:revision>8</cp:revision>
  <dcterms:created xsi:type="dcterms:W3CDTF">2016-01-18T12:01:00Z</dcterms:created>
  <dcterms:modified xsi:type="dcterms:W3CDTF">2016-03-11T03:36:00Z</dcterms:modified>
</cp:coreProperties>
</file>