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ascii="仿宋_GB2312" w:hAnsi="方正小标宋_GBK" w:eastAsia="仿宋_GB2312"/>
          <w:sz w:val="28"/>
          <w:szCs w:val="28"/>
        </w:rPr>
      </w:pPr>
      <w:r>
        <w:rPr>
          <w:rFonts w:hint="eastAsia" w:ascii="仿宋_GB2312" w:hAnsi="方正小标宋_GBK" w:eastAsia="仿宋_GB2312"/>
          <w:sz w:val="28"/>
          <w:szCs w:val="28"/>
        </w:rPr>
        <w:t>附件1</w:t>
      </w:r>
    </w:p>
    <w:p>
      <w:pPr>
        <w:spacing w:line="480" w:lineRule="auto"/>
        <w:ind w:right="28"/>
        <w:rPr>
          <w:rFonts w:ascii="仿宋_GB2312" w:hAnsi="方正小标宋_GBK" w:eastAsia="仿宋_GB2312"/>
          <w:sz w:val="28"/>
          <w:szCs w:val="28"/>
        </w:rPr>
      </w:pPr>
    </w:p>
    <w:p>
      <w:pPr>
        <w:spacing w:line="480" w:lineRule="auto"/>
        <w:ind w:right="28"/>
        <w:jc w:val="center"/>
        <w:rPr>
          <w:rFonts w:ascii="方正小标宋简体" w:hAnsi="方正小标宋_GBK" w:eastAsia="方正小标宋简体"/>
          <w:sz w:val="44"/>
          <w:szCs w:val="44"/>
        </w:rPr>
      </w:pPr>
      <w:bookmarkStart w:id="0" w:name="_GoBack"/>
      <w:bookmarkEnd w:id="0"/>
      <w:r>
        <w:rPr>
          <w:rFonts w:hint="eastAsia" w:ascii="方正小标宋简体" w:hAnsi="方正小标宋_GBK" w:eastAsia="方正小标宋简体"/>
          <w:kern w:val="0"/>
          <w:sz w:val="44"/>
          <w:szCs w:val="44"/>
        </w:rPr>
        <w:t>国家精品在线开放课程申报书</w:t>
      </w:r>
    </w:p>
    <w:p>
      <w:pPr>
        <w:spacing w:line="520" w:lineRule="exact"/>
        <w:ind w:right="26"/>
        <w:jc w:val="center"/>
        <w:rPr>
          <w:rFonts w:ascii="方正小标宋简体" w:hAnsi="黑体" w:eastAsia="方正小标宋简体"/>
          <w:sz w:val="36"/>
          <w:szCs w:val="36"/>
        </w:rPr>
      </w:pPr>
      <w:r>
        <w:rPr>
          <w:rFonts w:hint="eastAsia" w:ascii="方正小标宋简体" w:hAnsi="方正小标宋_GBK" w:eastAsia="方正小标宋简体"/>
          <w:kern w:val="0"/>
          <w:sz w:val="44"/>
          <w:szCs w:val="44"/>
        </w:rPr>
        <w:t>（2018年）</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主要开课平台：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申报课程学校：</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填表日期：</w:t>
      </w: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pacing w:line="600" w:lineRule="exact"/>
        <w:ind w:right="28" w:firstLine="1280" w:firstLineChars="400"/>
        <w:rPr>
          <w:rFonts w:ascii="仿宋_GB2312" w:hAnsi="黑体" w:eastAsia="仿宋_GB2312"/>
          <w:sz w:val="32"/>
          <w:szCs w:val="36"/>
          <w:u w:val="single"/>
        </w:rPr>
      </w:pPr>
    </w:p>
    <w:p>
      <w:pPr>
        <w:snapToGrid w:val="0"/>
        <w:spacing w:line="240" w:lineRule="atLeast"/>
        <w:ind w:firstLine="539"/>
        <w:jc w:val="center"/>
        <w:rPr>
          <w:rFonts w:ascii="黑体" w:hAnsi="黑体" w:eastAsia="黑体"/>
          <w:sz w:val="28"/>
        </w:rPr>
      </w:pPr>
      <w:r>
        <w:rPr>
          <w:rFonts w:ascii="黑体" w:hAnsi="黑体" w:eastAsia="黑体"/>
          <w:sz w:val="28"/>
        </w:rPr>
        <w:t>教育部</w:t>
      </w:r>
      <w:r>
        <w:rPr>
          <w:rFonts w:hint="eastAsia" w:ascii="黑体" w:hAnsi="黑体" w:eastAsia="黑体"/>
          <w:sz w:val="28"/>
        </w:rPr>
        <w:t>高等教育司</w:t>
      </w:r>
      <w:r>
        <w:rPr>
          <w:rFonts w:ascii="黑体" w:hAnsi="黑体" w:eastAsia="黑体"/>
          <w:sz w:val="28"/>
        </w:rPr>
        <w:t>制</w:t>
      </w:r>
    </w:p>
    <w:p>
      <w:pPr>
        <w:snapToGrid w:val="0"/>
        <w:spacing w:line="240" w:lineRule="atLeast"/>
        <w:ind w:firstLine="539"/>
        <w:jc w:val="center"/>
        <w:rPr>
          <w:rFonts w:ascii="黑体" w:hAnsi="黑体" w:eastAsia="黑体"/>
          <w:sz w:val="28"/>
        </w:rPr>
      </w:pPr>
      <w:r>
        <w:rPr>
          <w:rFonts w:ascii="黑体" w:hAnsi="黑体" w:eastAsia="黑体"/>
          <w:sz w:val="28"/>
        </w:rPr>
        <w:t>二</w:t>
      </w:r>
      <w:r>
        <w:rPr>
          <w:rFonts w:ascii="黑体" w:hAnsi="黑体" w:eastAsia="黑体"/>
          <w:sz w:val="30"/>
        </w:rPr>
        <w:t>○一</w:t>
      </w:r>
      <w:r>
        <w:rPr>
          <w:rFonts w:hint="eastAsia" w:ascii="黑体" w:hAnsi="黑体" w:eastAsia="黑体"/>
          <w:sz w:val="30"/>
        </w:rPr>
        <w:t>八</w:t>
      </w:r>
      <w:r>
        <w:rPr>
          <w:rFonts w:ascii="黑体" w:hAnsi="黑体" w:eastAsia="黑体"/>
          <w:sz w:val="28"/>
        </w:rPr>
        <w:t>年</w:t>
      </w:r>
      <w:r>
        <w:rPr>
          <w:rFonts w:hint="eastAsia" w:ascii="黑体" w:hAnsi="黑体" w:eastAsia="黑体"/>
          <w:sz w:val="28"/>
        </w:rPr>
        <w:t>七</w:t>
      </w:r>
      <w:r>
        <w:rPr>
          <w:rFonts w:ascii="黑体" w:hAnsi="黑体" w:eastAsia="黑体"/>
          <w:sz w:val="28"/>
        </w:rPr>
        <w:t>月</w:t>
      </w:r>
      <w:r>
        <w:rPr>
          <w:rFonts w:ascii="黑体" w:hAnsi="黑体" w:eastAsia="黑体"/>
          <w:sz w:val="28"/>
        </w:rPr>
        <w:br w:type="page"/>
      </w:r>
    </w:p>
    <w:p>
      <w:pPr>
        <w:snapToGrid w:val="0"/>
        <w:spacing w:line="560" w:lineRule="exact"/>
        <w:ind w:firstLine="539"/>
        <w:jc w:val="center"/>
        <w:rPr>
          <w:rFonts w:ascii="黑体" w:hAnsi="黑体" w:eastAsia="黑体"/>
          <w:sz w:val="28"/>
        </w:rPr>
      </w:pPr>
    </w:p>
    <w:p>
      <w:pPr>
        <w:snapToGrid w:val="0"/>
        <w:spacing w:line="560"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填表说明</w:t>
      </w:r>
    </w:p>
    <w:p>
      <w:pPr>
        <w:snapToGrid w:val="0"/>
        <w:spacing w:line="560" w:lineRule="exact"/>
        <w:ind w:firstLine="539"/>
        <w:jc w:val="center"/>
        <w:rPr>
          <w:rFonts w:ascii="黑体" w:hAnsi="黑体" w:eastAsia="黑体"/>
          <w:sz w:val="28"/>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1.开课平台是指提供面向高校和社会开放学习服务的公开课程平台。</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2.申报课程名称、课程团队主要成员须与平台显示情况一致，课程负责人所在单位与申报课程学校一致。</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3.课程性质可根据实际情况选择，可多选。</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4.申报课程在多个平台开课的，只能选择一个主要平台申报。多个平台的有关数据可按平台分别提供“课程数据信息表”（附件5）。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5.因课时较长而分段在线开课、并由不同负责人主持的申报课程，可多人联合申报同一门课程。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专业类代码指《普通高等学校本科专业目录（2012）》或《普通高等学校高等职业教育（专科）专业目录（2015年）》中的专业类代码（四位数字）。没有对应学科专业的课程，本科填写“0000”，专科高职填写“1111”。</w:t>
      </w:r>
    </w:p>
    <w:p>
      <w:pPr>
        <w:spacing w:line="560" w:lineRule="exact"/>
        <w:ind w:firstLine="640" w:firstLineChars="200"/>
        <w:rPr>
          <w:rFonts w:ascii="仿宋_GB2312" w:hAnsi="仿宋" w:eastAsia="仿宋_GB2312"/>
          <w:sz w:val="36"/>
          <w:szCs w:val="36"/>
        </w:rPr>
      </w:pPr>
      <w:r>
        <w:rPr>
          <w:rFonts w:hint="eastAsia" w:ascii="仿宋_GB2312" w:hAnsi="仿宋" w:eastAsia="仿宋_GB2312"/>
          <w:sz w:val="32"/>
          <w:szCs w:val="32"/>
        </w:rPr>
        <w:t>7.申报书与附件材料一并按每门课程单独装订成册，一式两份。</w:t>
      </w:r>
    </w:p>
    <w:p>
      <w:pPr>
        <w:spacing w:line="560" w:lineRule="exact"/>
      </w:pPr>
    </w:p>
    <w:p>
      <w:pPr>
        <w:widowControl/>
        <w:spacing w:line="560" w:lineRule="exact"/>
        <w:jc w:val="left"/>
      </w:pPr>
      <w:r>
        <w:br w:type="page"/>
      </w:r>
    </w:p>
    <w:p>
      <w:pPr>
        <w:rPr>
          <w:rFonts w:ascii="黑体" w:hAnsi="黑体" w:eastAsia="黑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一、课程基本情况</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7"/>
        <w:gridCol w:w="3543"/>
        <w:gridCol w:w="1772"/>
        <w:gridCol w:w="17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课程名称</w:t>
            </w:r>
          </w:p>
        </w:tc>
        <w:tc>
          <w:tcPr>
            <w:tcW w:w="3543" w:type="dxa"/>
            <w:tcBorders>
              <w:right w:val="single" w:color="000000" w:sz="4" w:space="0"/>
            </w:tcBorders>
          </w:tcPr>
          <w:p>
            <w:pPr>
              <w:rPr>
                <w:rFonts w:ascii="黑体" w:hAnsi="黑体" w:eastAsia="黑体" w:cs="Times New Roman"/>
                <w:kern w:val="0"/>
                <w:sz w:val="24"/>
                <w:szCs w:val="24"/>
              </w:rPr>
            </w:pPr>
          </w:p>
        </w:tc>
        <w:tc>
          <w:tcPr>
            <w:tcW w:w="1772" w:type="dxa"/>
            <w:tcBorders>
              <w:left w:val="single" w:color="000000" w:sz="4" w:space="0"/>
            </w:tcBorders>
          </w:tcPr>
          <w:p>
            <w:pPr>
              <w:rPr>
                <w:rFonts w:ascii="黑体" w:hAnsi="黑体" w:eastAsia="黑体" w:cs="Times New Roman"/>
                <w:kern w:val="0"/>
                <w:sz w:val="24"/>
                <w:szCs w:val="24"/>
              </w:rPr>
            </w:pPr>
            <w:r>
              <w:rPr>
                <w:rFonts w:hint="eastAsia" w:ascii="黑体" w:hAnsi="黑体" w:eastAsia="黑体" w:cs="Times New Roman"/>
                <w:kern w:val="0"/>
                <w:sz w:val="24"/>
                <w:szCs w:val="24"/>
              </w:rPr>
              <w:t>去年是否申报</w:t>
            </w:r>
          </w:p>
        </w:tc>
        <w:tc>
          <w:tcPr>
            <w:tcW w:w="1772" w:type="dxa"/>
          </w:tcPr>
          <w:p>
            <w:pPr>
              <w:rPr>
                <w:rFonts w:ascii="黑体" w:hAnsi="黑体" w:eastAsia="黑体" w:cs="Times New Roman"/>
                <w:kern w:val="0"/>
                <w:sz w:val="24"/>
                <w:szCs w:val="24"/>
              </w:rPr>
            </w:pPr>
            <w:r>
              <w:rPr>
                <w:rFonts w:hint="eastAsia" w:ascii="宋体" w:hAnsi="宋体" w:eastAsia="宋体" w:cs="Times New Roman"/>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课程负责人</w:t>
            </w:r>
          </w:p>
        </w:tc>
        <w:tc>
          <w:tcPr>
            <w:tcW w:w="7087" w:type="dxa"/>
            <w:gridSpan w:val="3"/>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负责人所在单位</w:t>
            </w:r>
          </w:p>
        </w:tc>
        <w:tc>
          <w:tcPr>
            <w:tcW w:w="7087" w:type="dxa"/>
            <w:gridSpan w:val="3"/>
          </w:tcPr>
          <w:p>
            <w:pPr>
              <w:rPr>
                <w:rFonts w:ascii="宋体" w:hAnsi="宋体" w:eastAsia="宋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课程对象</w:t>
            </w:r>
          </w:p>
        </w:tc>
        <w:tc>
          <w:tcPr>
            <w:tcW w:w="7087" w:type="dxa"/>
            <w:gridSpan w:val="3"/>
          </w:tcPr>
          <w:p>
            <w:pPr>
              <w:rPr>
                <w:rFonts w:ascii="宋体" w:hAnsi="宋体" w:eastAsia="宋体" w:cs="Times New Roman"/>
                <w:kern w:val="0"/>
                <w:sz w:val="24"/>
                <w:szCs w:val="24"/>
              </w:rPr>
            </w:pPr>
            <w:r>
              <w:rPr>
                <w:rFonts w:hint="eastAsia" w:ascii="宋体" w:hAnsi="宋体" w:eastAsia="宋体" w:cs="Times New Roman"/>
                <w:kern w:val="0"/>
                <w:sz w:val="24"/>
                <w:szCs w:val="24"/>
              </w:rPr>
              <w:t>□本科生课 □专科生课  □社会学习者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课程性质</w:t>
            </w:r>
          </w:p>
        </w:tc>
        <w:tc>
          <w:tcPr>
            <w:tcW w:w="7087" w:type="dxa"/>
            <w:gridSpan w:val="3"/>
          </w:tcPr>
          <w:p>
            <w:pPr>
              <w:rPr>
                <w:rFonts w:ascii="宋体" w:hAnsi="宋体" w:eastAsia="宋体" w:cs="Times New Roman"/>
                <w:kern w:val="0"/>
                <w:sz w:val="24"/>
                <w:szCs w:val="24"/>
              </w:rPr>
            </w:pPr>
            <w:r>
              <w:rPr>
                <w:rFonts w:hint="eastAsia" w:ascii="宋体" w:hAnsi="宋体" w:eastAsia="宋体" w:cs="Times New Roman"/>
                <w:kern w:val="0"/>
                <w:sz w:val="24"/>
                <w:szCs w:val="24"/>
              </w:rPr>
              <w:t>□高校学分认定课□社会学习者课程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8" w:hRule="atLeast"/>
        </w:trPr>
        <w:tc>
          <w:tcPr>
            <w:tcW w:w="2127" w:type="dxa"/>
            <w:vMerge w:val="restart"/>
            <w:vAlign w:val="center"/>
          </w:tcPr>
          <w:p>
            <w:pPr>
              <w:rPr>
                <w:rFonts w:ascii="黑体" w:hAnsi="黑体" w:eastAsia="黑体" w:cs="Times New Roman"/>
                <w:kern w:val="0"/>
                <w:sz w:val="24"/>
                <w:szCs w:val="24"/>
              </w:rPr>
            </w:pPr>
            <w:r>
              <w:rPr>
                <w:rFonts w:hint="eastAsia" w:ascii="黑体" w:hAnsi="黑体" w:eastAsia="黑体" w:cs="Times New Roman"/>
                <w:kern w:val="0"/>
                <w:sz w:val="24"/>
                <w:szCs w:val="24"/>
              </w:rPr>
              <w:t>课程类型</w:t>
            </w:r>
          </w:p>
        </w:tc>
        <w:tc>
          <w:tcPr>
            <w:tcW w:w="7087" w:type="dxa"/>
            <w:gridSpan w:val="3"/>
          </w:tcPr>
          <w:p>
            <w:pPr>
              <w:rPr>
                <w:rFonts w:ascii="宋体" w:hAnsi="宋体" w:eastAsia="宋体" w:cs="Times New Roman"/>
                <w:kern w:val="0"/>
                <w:sz w:val="24"/>
                <w:szCs w:val="24"/>
              </w:rPr>
            </w:pPr>
            <w:r>
              <w:rPr>
                <w:rFonts w:hint="eastAsia" w:ascii="宋体" w:hAnsi="宋体" w:eastAsia="宋体" w:cs="Times New Roman"/>
                <w:kern w:val="0"/>
                <w:sz w:val="24"/>
                <w:szCs w:val="24"/>
              </w:rPr>
              <w:t>○大学生文化素质教育课 ○公共基础课 ○专业课 ○其他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8" w:hRule="atLeast"/>
        </w:trPr>
        <w:tc>
          <w:tcPr>
            <w:tcW w:w="2127" w:type="dxa"/>
            <w:vMerge w:val="continue"/>
            <w:tcBorders>
              <w:bottom w:val="single" w:color="auto" w:sz="4" w:space="0"/>
            </w:tcBorders>
            <w:vAlign w:val="center"/>
          </w:tcPr>
          <w:p>
            <w:pPr>
              <w:rPr>
                <w:rFonts w:ascii="黑体" w:hAnsi="黑体" w:eastAsia="黑体" w:cs="Times New Roman"/>
                <w:kern w:val="0"/>
                <w:sz w:val="24"/>
                <w:szCs w:val="24"/>
              </w:rPr>
            </w:pPr>
          </w:p>
        </w:tc>
        <w:tc>
          <w:tcPr>
            <w:tcW w:w="7087" w:type="dxa"/>
            <w:gridSpan w:val="3"/>
          </w:tcPr>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□思想政治理论课 □创新创业教育课 □教师教育课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8" w:hRule="atLeast"/>
        </w:trPr>
        <w:tc>
          <w:tcPr>
            <w:tcW w:w="2127" w:type="dxa"/>
            <w:tcBorders>
              <w:top w:val="single" w:color="auto" w:sz="4" w:space="0"/>
            </w:tcBorders>
            <w:vAlign w:val="center"/>
          </w:tcPr>
          <w:p>
            <w:pPr>
              <w:rPr>
                <w:rFonts w:ascii="黑体" w:hAnsi="黑体" w:eastAsia="黑体" w:cs="Times New Roman"/>
                <w:kern w:val="0"/>
                <w:sz w:val="24"/>
                <w:szCs w:val="24"/>
              </w:rPr>
            </w:pPr>
            <w:r>
              <w:rPr>
                <w:rFonts w:ascii="黑体" w:hAnsi="黑体" w:eastAsia="黑体" w:cs="Times New Roman"/>
                <w:kern w:val="0"/>
                <w:sz w:val="24"/>
                <w:szCs w:val="24"/>
              </w:rPr>
              <w:t>课程讲授语言</w:t>
            </w:r>
          </w:p>
        </w:tc>
        <w:tc>
          <w:tcPr>
            <w:tcW w:w="7087" w:type="dxa"/>
            <w:gridSpan w:val="3"/>
          </w:tcPr>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○中文  </w:t>
            </w:r>
          </w:p>
          <w:p>
            <w:pPr>
              <w:rPr>
                <w:rFonts w:ascii="宋体" w:hAnsi="宋体" w:eastAsia="宋体" w:cs="Times New Roman"/>
                <w:kern w:val="0"/>
                <w:sz w:val="24"/>
                <w:szCs w:val="24"/>
              </w:rPr>
            </w:pPr>
            <w:r>
              <w:rPr>
                <w:rFonts w:hint="eastAsia" w:ascii="宋体" w:hAnsi="宋体" w:eastAsia="宋体" w:cs="Times New Roman"/>
                <w:kern w:val="0"/>
                <w:sz w:val="24"/>
                <w:szCs w:val="24"/>
              </w:rPr>
              <w:t>○中文+外文字幕（语种）  ○外文（语种）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开放程度</w:t>
            </w:r>
          </w:p>
        </w:tc>
        <w:tc>
          <w:tcPr>
            <w:tcW w:w="7087" w:type="dxa"/>
            <w:gridSpan w:val="3"/>
          </w:tcPr>
          <w:p>
            <w:pPr>
              <w:rPr>
                <w:rFonts w:ascii="宋体" w:hAnsi="宋体" w:eastAsia="宋体" w:cs="宋体"/>
                <w:kern w:val="0"/>
                <w:sz w:val="22"/>
                <w:szCs w:val="20"/>
              </w:rPr>
            </w:pPr>
            <w:r>
              <w:rPr>
                <w:rFonts w:hint="eastAsia" w:ascii="宋体" w:hAnsi="宋体" w:eastAsia="宋体" w:cs="Times New Roman"/>
                <w:kern w:val="0"/>
                <w:sz w:val="24"/>
                <w:szCs w:val="24"/>
              </w:rPr>
              <w:t>○</w:t>
            </w:r>
            <w:r>
              <w:rPr>
                <w:rFonts w:hint="eastAsia" w:ascii="宋体" w:hAnsi="宋体" w:eastAsia="宋体" w:cs="宋体"/>
                <w:kern w:val="0"/>
                <w:sz w:val="22"/>
                <w:szCs w:val="20"/>
              </w:rPr>
              <w:t>完全开放：自由注册，免费学习</w:t>
            </w:r>
          </w:p>
          <w:p>
            <w:pPr>
              <w:rPr>
                <w:rFonts w:ascii="黑体" w:hAnsi="黑体" w:eastAsia="黑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宋体"/>
                <w:kern w:val="0"/>
                <w:sz w:val="22"/>
                <w:szCs w:val="20"/>
              </w:rPr>
              <w:t>有限开放：仅对学校（机构）组织的学习者开放或付费学习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主要开课平台</w:t>
            </w:r>
          </w:p>
        </w:tc>
        <w:tc>
          <w:tcPr>
            <w:tcW w:w="7087" w:type="dxa"/>
            <w:gridSpan w:val="3"/>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平台首页网址</w:t>
            </w:r>
          </w:p>
        </w:tc>
        <w:tc>
          <w:tcPr>
            <w:tcW w:w="7087" w:type="dxa"/>
            <w:gridSpan w:val="3"/>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首期上线平台</w:t>
            </w:r>
          </w:p>
          <w:p>
            <w:pPr>
              <w:rPr>
                <w:rFonts w:ascii="黑体" w:hAnsi="黑体" w:eastAsia="黑体" w:cs="Times New Roman"/>
                <w:kern w:val="0"/>
                <w:sz w:val="24"/>
                <w:szCs w:val="24"/>
              </w:rPr>
            </w:pPr>
            <w:r>
              <w:rPr>
                <w:rFonts w:hint="eastAsia" w:ascii="黑体" w:hAnsi="黑体" w:eastAsia="黑体" w:cs="Times New Roman"/>
                <w:kern w:val="0"/>
                <w:sz w:val="24"/>
                <w:szCs w:val="24"/>
              </w:rPr>
              <w:t>及时间</w:t>
            </w:r>
          </w:p>
        </w:tc>
        <w:tc>
          <w:tcPr>
            <w:tcW w:w="7087" w:type="dxa"/>
            <w:gridSpan w:val="3"/>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课程开设期次</w:t>
            </w:r>
          </w:p>
        </w:tc>
        <w:tc>
          <w:tcPr>
            <w:tcW w:w="7087" w:type="dxa"/>
            <w:gridSpan w:val="3"/>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127" w:type="dxa"/>
          </w:tcPr>
          <w:p>
            <w:pPr>
              <w:rPr>
                <w:rFonts w:ascii="黑体" w:hAnsi="黑体" w:eastAsia="黑体" w:cs="Times New Roman"/>
                <w:kern w:val="0"/>
                <w:sz w:val="24"/>
                <w:szCs w:val="24"/>
              </w:rPr>
            </w:pPr>
            <w:r>
              <w:rPr>
                <w:rFonts w:hint="eastAsia" w:ascii="黑体" w:hAnsi="黑体" w:eastAsia="黑体" w:cs="Times New Roman"/>
                <w:kern w:val="0"/>
                <w:sz w:val="24"/>
                <w:szCs w:val="24"/>
              </w:rPr>
              <w:t>课程链接</w:t>
            </w:r>
          </w:p>
        </w:tc>
        <w:tc>
          <w:tcPr>
            <w:tcW w:w="7087" w:type="dxa"/>
            <w:gridSpan w:val="3"/>
          </w:tcPr>
          <w:p>
            <w:pPr>
              <w:rPr>
                <w:rFonts w:ascii="黑体" w:hAnsi="黑体" w:eastAsia="黑体" w:cs="Times New Roman"/>
                <w:kern w:val="0"/>
                <w:sz w:val="24"/>
                <w:szCs w:val="24"/>
              </w:rPr>
            </w:pPr>
          </w:p>
        </w:tc>
      </w:tr>
    </w:tbl>
    <w:p>
      <w:pPr>
        <w:rPr>
          <w:rFonts w:ascii="Calibri" w:hAnsi="Calibri" w:eastAsia="宋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若因同一门课程课时较长，分段在线开设，请填写下表：</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3"/>
        <w:gridCol w:w="2025"/>
        <w:gridCol w:w="992"/>
        <w:gridCol w:w="1843"/>
        <w:gridCol w:w="1670"/>
        <w:gridCol w:w="15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序号</w:t>
            </w:r>
          </w:p>
        </w:tc>
        <w:tc>
          <w:tcPr>
            <w:tcW w:w="2025"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课程名称</w:t>
            </w:r>
          </w:p>
        </w:tc>
        <w:tc>
          <w:tcPr>
            <w:tcW w:w="992"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负责人</w:t>
            </w:r>
          </w:p>
        </w:tc>
        <w:tc>
          <w:tcPr>
            <w:tcW w:w="184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负责人单位</w:t>
            </w:r>
          </w:p>
        </w:tc>
        <w:tc>
          <w:tcPr>
            <w:tcW w:w="1670"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课时（周）</w:t>
            </w:r>
          </w:p>
        </w:tc>
        <w:tc>
          <w:tcPr>
            <w:tcW w:w="1561"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课程链接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1</w:t>
            </w:r>
          </w:p>
        </w:tc>
        <w:tc>
          <w:tcPr>
            <w:tcW w:w="2025"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1670" w:type="dxa"/>
          </w:tcPr>
          <w:p>
            <w:pPr>
              <w:rPr>
                <w:rFonts w:ascii="黑体" w:hAnsi="黑体" w:eastAsia="黑体" w:cs="Times New Roman"/>
                <w:kern w:val="0"/>
                <w:sz w:val="24"/>
                <w:szCs w:val="24"/>
              </w:rPr>
            </w:pPr>
          </w:p>
        </w:tc>
        <w:tc>
          <w:tcPr>
            <w:tcW w:w="1561"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2</w:t>
            </w:r>
          </w:p>
        </w:tc>
        <w:tc>
          <w:tcPr>
            <w:tcW w:w="2025"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1670" w:type="dxa"/>
          </w:tcPr>
          <w:p>
            <w:pPr>
              <w:rPr>
                <w:rFonts w:ascii="黑体" w:hAnsi="黑体" w:eastAsia="黑体" w:cs="Times New Roman"/>
                <w:kern w:val="0"/>
                <w:sz w:val="24"/>
                <w:szCs w:val="24"/>
              </w:rPr>
            </w:pPr>
          </w:p>
        </w:tc>
        <w:tc>
          <w:tcPr>
            <w:tcW w:w="1561"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3</w:t>
            </w:r>
          </w:p>
        </w:tc>
        <w:tc>
          <w:tcPr>
            <w:tcW w:w="2025"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1670" w:type="dxa"/>
          </w:tcPr>
          <w:p>
            <w:pPr>
              <w:rPr>
                <w:rFonts w:ascii="黑体" w:hAnsi="黑体" w:eastAsia="黑体" w:cs="Times New Roman"/>
                <w:kern w:val="0"/>
                <w:sz w:val="24"/>
                <w:szCs w:val="24"/>
              </w:rPr>
            </w:pPr>
          </w:p>
        </w:tc>
        <w:tc>
          <w:tcPr>
            <w:tcW w:w="1561"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4</w:t>
            </w:r>
          </w:p>
        </w:tc>
        <w:tc>
          <w:tcPr>
            <w:tcW w:w="2025"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1670" w:type="dxa"/>
          </w:tcPr>
          <w:p>
            <w:pPr>
              <w:rPr>
                <w:rFonts w:ascii="黑体" w:hAnsi="黑体" w:eastAsia="黑体" w:cs="Times New Roman"/>
                <w:kern w:val="0"/>
                <w:sz w:val="24"/>
                <w:szCs w:val="24"/>
              </w:rPr>
            </w:pPr>
          </w:p>
        </w:tc>
        <w:tc>
          <w:tcPr>
            <w:tcW w:w="1561"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23" w:type="dxa"/>
          </w:tcPr>
          <w:p>
            <w:pPr>
              <w:jc w:val="center"/>
              <w:rPr>
                <w:rFonts w:ascii="黑体" w:hAnsi="黑体" w:eastAsia="黑体" w:cs="Times New Roman"/>
                <w:kern w:val="0"/>
                <w:sz w:val="24"/>
                <w:szCs w:val="24"/>
              </w:rPr>
            </w:pPr>
            <w:r>
              <w:rPr>
                <w:rFonts w:ascii="黑体" w:hAnsi="黑体" w:eastAsia="黑体" w:cs="Times New Roman"/>
                <w:kern w:val="0"/>
                <w:sz w:val="24"/>
                <w:szCs w:val="24"/>
              </w:rPr>
              <w:t>…</w:t>
            </w:r>
          </w:p>
        </w:tc>
        <w:tc>
          <w:tcPr>
            <w:tcW w:w="2025"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1670" w:type="dxa"/>
          </w:tcPr>
          <w:p>
            <w:pPr>
              <w:rPr>
                <w:rFonts w:ascii="黑体" w:hAnsi="黑体" w:eastAsia="黑体" w:cs="Times New Roman"/>
                <w:kern w:val="0"/>
                <w:sz w:val="24"/>
                <w:szCs w:val="24"/>
              </w:rPr>
            </w:pPr>
          </w:p>
        </w:tc>
        <w:tc>
          <w:tcPr>
            <w:tcW w:w="1561" w:type="dxa"/>
          </w:tcPr>
          <w:p>
            <w:pPr>
              <w:rPr>
                <w:rFonts w:ascii="黑体" w:hAnsi="黑体" w:eastAsia="黑体" w:cs="Times New Roman"/>
                <w:kern w:val="0"/>
                <w:sz w:val="24"/>
                <w:szCs w:val="24"/>
              </w:rPr>
            </w:pPr>
          </w:p>
        </w:tc>
      </w:tr>
    </w:tbl>
    <w:p>
      <w:pPr>
        <w:ind w:left="432"/>
        <w:rPr>
          <w:rFonts w:ascii="Calibri" w:hAnsi="Calibri" w:eastAsia="宋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二、课程团队情况</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992"/>
        <w:gridCol w:w="993"/>
        <w:gridCol w:w="1134"/>
        <w:gridCol w:w="1275"/>
        <w:gridCol w:w="1418"/>
        <w:gridCol w:w="1276"/>
        <w:gridCol w:w="14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gridSpan w:val="8"/>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课程团队主要成员（含负责人，限5人之内）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序号</w:t>
            </w:r>
          </w:p>
        </w:tc>
        <w:tc>
          <w:tcPr>
            <w:tcW w:w="992"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姓名</w:t>
            </w:r>
          </w:p>
        </w:tc>
        <w:tc>
          <w:tcPr>
            <w:tcW w:w="99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单位</w:t>
            </w:r>
          </w:p>
        </w:tc>
        <w:tc>
          <w:tcPr>
            <w:tcW w:w="1134"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职称</w:t>
            </w:r>
          </w:p>
        </w:tc>
        <w:tc>
          <w:tcPr>
            <w:tcW w:w="1275"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手机号码</w:t>
            </w:r>
          </w:p>
        </w:tc>
        <w:tc>
          <w:tcPr>
            <w:tcW w:w="1418"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电子邮箱</w:t>
            </w:r>
          </w:p>
        </w:tc>
        <w:tc>
          <w:tcPr>
            <w:tcW w:w="1276"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承担任务</w:t>
            </w:r>
          </w:p>
        </w:tc>
        <w:tc>
          <w:tcPr>
            <w:tcW w:w="141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平台用户名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1</w:t>
            </w:r>
          </w:p>
        </w:tc>
        <w:tc>
          <w:tcPr>
            <w:tcW w:w="992" w:type="dxa"/>
          </w:tcPr>
          <w:p>
            <w:pPr>
              <w:rPr>
                <w:rFonts w:ascii="黑体" w:hAnsi="黑体" w:eastAsia="黑体" w:cs="Times New Roman"/>
                <w:kern w:val="0"/>
                <w:sz w:val="24"/>
                <w:szCs w:val="24"/>
              </w:rPr>
            </w:pPr>
          </w:p>
        </w:tc>
        <w:tc>
          <w:tcPr>
            <w:tcW w:w="993" w:type="dxa"/>
          </w:tcPr>
          <w:p>
            <w:pPr>
              <w:rPr>
                <w:rFonts w:ascii="黑体" w:hAnsi="黑体" w:eastAsia="黑体" w:cs="Times New Roman"/>
                <w:kern w:val="0"/>
                <w:sz w:val="24"/>
                <w:szCs w:val="24"/>
              </w:rPr>
            </w:pPr>
          </w:p>
        </w:tc>
        <w:tc>
          <w:tcPr>
            <w:tcW w:w="1134" w:type="dxa"/>
          </w:tcPr>
          <w:p>
            <w:pPr>
              <w:rPr>
                <w:rFonts w:ascii="黑体" w:hAnsi="黑体" w:eastAsia="黑体" w:cs="Times New Roman"/>
                <w:kern w:val="0"/>
                <w:sz w:val="24"/>
                <w:szCs w:val="24"/>
              </w:rPr>
            </w:pPr>
          </w:p>
        </w:tc>
        <w:tc>
          <w:tcPr>
            <w:tcW w:w="1275" w:type="dxa"/>
          </w:tcPr>
          <w:p>
            <w:pPr>
              <w:rPr>
                <w:rFonts w:ascii="黑体" w:hAnsi="黑体" w:eastAsia="黑体" w:cs="Times New Roman"/>
                <w:kern w:val="0"/>
                <w:sz w:val="24"/>
                <w:szCs w:val="24"/>
              </w:rPr>
            </w:pPr>
          </w:p>
        </w:tc>
        <w:tc>
          <w:tcPr>
            <w:tcW w:w="1418" w:type="dxa"/>
          </w:tcPr>
          <w:p>
            <w:pPr>
              <w:rPr>
                <w:rFonts w:ascii="黑体" w:hAnsi="黑体" w:eastAsia="黑体" w:cs="Times New Roman"/>
                <w:kern w:val="0"/>
                <w:sz w:val="24"/>
                <w:szCs w:val="24"/>
              </w:rPr>
            </w:pPr>
          </w:p>
        </w:tc>
        <w:tc>
          <w:tcPr>
            <w:tcW w:w="1276" w:type="dxa"/>
          </w:tcPr>
          <w:p>
            <w:pPr>
              <w:rPr>
                <w:rFonts w:ascii="黑体" w:hAnsi="黑体" w:eastAsia="黑体" w:cs="Times New Roman"/>
                <w:kern w:val="0"/>
                <w:sz w:val="24"/>
                <w:szCs w:val="24"/>
              </w:rPr>
            </w:pPr>
          </w:p>
        </w:tc>
        <w:tc>
          <w:tcPr>
            <w:tcW w:w="1417"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2</w:t>
            </w:r>
          </w:p>
        </w:tc>
        <w:tc>
          <w:tcPr>
            <w:tcW w:w="992" w:type="dxa"/>
          </w:tcPr>
          <w:p>
            <w:pPr>
              <w:rPr>
                <w:rFonts w:ascii="黑体" w:hAnsi="黑体" w:eastAsia="黑体" w:cs="Times New Roman"/>
                <w:kern w:val="0"/>
                <w:sz w:val="24"/>
                <w:szCs w:val="24"/>
              </w:rPr>
            </w:pPr>
          </w:p>
        </w:tc>
        <w:tc>
          <w:tcPr>
            <w:tcW w:w="993" w:type="dxa"/>
          </w:tcPr>
          <w:p>
            <w:pPr>
              <w:rPr>
                <w:rFonts w:ascii="黑体" w:hAnsi="黑体" w:eastAsia="黑体" w:cs="Times New Roman"/>
                <w:kern w:val="0"/>
                <w:sz w:val="24"/>
                <w:szCs w:val="24"/>
              </w:rPr>
            </w:pPr>
          </w:p>
        </w:tc>
        <w:tc>
          <w:tcPr>
            <w:tcW w:w="1134" w:type="dxa"/>
          </w:tcPr>
          <w:p>
            <w:pPr>
              <w:rPr>
                <w:rFonts w:ascii="黑体" w:hAnsi="黑体" w:eastAsia="黑体" w:cs="Times New Roman"/>
                <w:kern w:val="0"/>
                <w:sz w:val="24"/>
                <w:szCs w:val="24"/>
              </w:rPr>
            </w:pPr>
          </w:p>
        </w:tc>
        <w:tc>
          <w:tcPr>
            <w:tcW w:w="1275" w:type="dxa"/>
          </w:tcPr>
          <w:p>
            <w:pPr>
              <w:rPr>
                <w:rFonts w:ascii="黑体" w:hAnsi="黑体" w:eastAsia="黑体" w:cs="Times New Roman"/>
                <w:kern w:val="0"/>
                <w:sz w:val="24"/>
                <w:szCs w:val="24"/>
              </w:rPr>
            </w:pPr>
          </w:p>
        </w:tc>
        <w:tc>
          <w:tcPr>
            <w:tcW w:w="1418" w:type="dxa"/>
          </w:tcPr>
          <w:p>
            <w:pPr>
              <w:rPr>
                <w:rFonts w:ascii="黑体" w:hAnsi="黑体" w:eastAsia="黑体" w:cs="Times New Roman"/>
                <w:kern w:val="0"/>
                <w:sz w:val="24"/>
                <w:szCs w:val="24"/>
              </w:rPr>
            </w:pPr>
          </w:p>
        </w:tc>
        <w:tc>
          <w:tcPr>
            <w:tcW w:w="1276" w:type="dxa"/>
          </w:tcPr>
          <w:p>
            <w:pPr>
              <w:rPr>
                <w:rFonts w:ascii="黑体" w:hAnsi="黑体" w:eastAsia="黑体" w:cs="Times New Roman"/>
                <w:kern w:val="0"/>
                <w:sz w:val="24"/>
                <w:szCs w:val="24"/>
              </w:rPr>
            </w:pPr>
          </w:p>
        </w:tc>
        <w:tc>
          <w:tcPr>
            <w:tcW w:w="1417"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3</w:t>
            </w:r>
          </w:p>
        </w:tc>
        <w:tc>
          <w:tcPr>
            <w:tcW w:w="992" w:type="dxa"/>
          </w:tcPr>
          <w:p>
            <w:pPr>
              <w:rPr>
                <w:rFonts w:ascii="黑体" w:hAnsi="黑体" w:eastAsia="黑体" w:cs="Times New Roman"/>
                <w:kern w:val="0"/>
                <w:sz w:val="24"/>
                <w:szCs w:val="24"/>
              </w:rPr>
            </w:pPr>
          </w:p>
        </w:tc>
        <w:tc>
          <w:tcPr>
            <w:tcW w:w="993" w:type="dxa"/>
          </w:tcPr>
          <w:p>
            <w:pPr>
              <w:rPr>
                <w:rFonts w:ascii="黑体" w:hAnsi="黑体" w:eastAsia="黑体" w:cs="Times New Roman"/>
                <w:kern w:val="0"/>
                <w:sz w:val="24"/>
                <w:szCs w:val="24"/>
              </w:rPr>
            </w:pPr>
          </w:p>
        </w:tc>
        <w:tc>
          <w:tcPr>
            <w:tcW w:w="1134" w:type="dxa"/>
          </w:tcPr>
          <w:p>
            <w:pPr>
              <w:rPr>
                <w:rFonts w:ascii="黑体" w:hAnsi="黑体" w:eastAsia="黑体" w:cs="Times New Roman"/>
                <w:kern w:val="0"/>
                <w:sz w:val="24"/>
                <w:szCs w:val="24"/>
              </w:rPr>
            </w:pPr>
          </w:p>
        </w:tc>
        <w:tc>
          <w:tcPr>
            <w:tcW w:w="1275" w:type="dxa"/>
          </w:tcPr>
          <w:p>
            <w:pPr>
              <w:rPr>
                <w:rFonts w:ascii="黑体" w:hAnsi="黑体" w:eastAsia="黑体" w:cs="Times New Roman"/>
                <w:kern w:val="0"/>
                <w:sz w:val="24"/>
                <w:szCs w:val="24"/>
              </w:rPr>
            </w:pPr>
          </w:p>
        </w:tc>
        <w:tc>
          <w:tcPr>
            <w:tcW w:w="1418" w:type="dxa"/>
          </w:tcPr>
          <w:p>
            <w:pPr>
              <w:rPr>
                <w:rFonts w:ascii="黑体" w:hAnsi="黑体" w:eastAsia="黑体" w:cs="Times New Roman"/>
                <w:kern w:val="0"/>
                <w:sz w:val="24"/>
                <w:szCs w:val="24"/>
              </w:rPr>
            </w:pPr>
          </w:p>
        </w:tc>
        <w:tc>
          <w:tcPr>
            <w:tcW w:w="1276" w:type="dxa"/>
          </w:tcPr>
          <w:p>
            <w:pPr>
              <w:rPr>
                <w:rFonts w:ascii="黑体" w:hAnsi="黑体" w:eastAsia="黑体" w:cs="Times New Roman"/>
                <w:kern w:val="0"/>
                <w:sz w:val="24"/>
                <w:szCs w:val="24"/>
              </w:rPr>
            </w:pPr>
          </w:p>
        </w:tc>
        <w:tc>
          <w:tcPr>
            <w:tcW w:w="1417"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4</w:t>
            </w:r>
          </w:p>
        </w:tc>
        <w:tc>
          <w:tcPr>
            <w:tcW w:w="992" w:type="dxa"/>
          </w:tcPr>
          <w:p>
            <w:pPr>
              <w:rPr>
                <w:rFonts w:ascii="黑体" w:hAnsi="黑体" w:eastAsia="黑体" w:cs="Times New Roman"/>
                <w:kern w:val="0"/>
                <w:sz w:val="24"/>
                <w:szCs w:val="24"/>
              </w:rPr>
            </w:pPr>
          </w:p>
        </w:tc>
        <w:tc>
          <w:tcPr>
            <w:tcW w:w="993" w:type="dxa"/>
          </w:tcPr>
          <w:p>
            <w:pPr>
              <w:rPr>
                <w:rFonts w:ascii="黑体" w:hAnsi="黑体" w:eastAsia="黑体" w:cs="Times New Roman"/>
                <w:kern w:val="0"/>
                <w:sz w:val="24"/>
                <w:szCs w:val="24"/>
              </w:rPr>
            </w:pPr>
          </w:p>
        </w:tc>
        <w:tc>
          <w:tcPr>
            <w:tcW w:w="1134" w:type="dxa"/>
          </w:tcPr>
          <w:p>
            <w:pPr>
              <w:rPr>
                <w:rFonts w:ascii="黑体" w:hAnsi="黑体" w:eastAsia="黑体" w:cs="Times New Roman"/>
                <w:kern w:val="0"/>
                <w:sz w:val="24"/>
                <w:szCs w:val="24"/>
              </w:rPr>
            </w:pPr>
          </w:p>
        </w:tc>
        <w:tc>
          <w:tcPr>
            <w:tcW w:w="1275" w:type="dxa"/>
          </w:tcPr>
          <w:p>
            <w:pPr>
              <w:rPr>
                <w:rFonts w:ascii="黑体" w:hAnsi="黑体" w:eastAsia="黑体" w:cs="Times New Roman"/>
                <w:kern w:val="0"/>
                <w:sz w:val="24"/>
                <w:szCs w:val="24"/>
              </w:rPr>
            </w:pPr>
          </w:p>
        </w:tc>
        <w:tc>
          <w:tcPr>
            <w:tcW w:w="1418" w:type="dxa"/>
          </w:tcPr>
          <w:p>
            <w:pPr>
              <w:rPr>
                <w:rFonts w:ascii="黑体" w:hAnsi="黑体" w:eastAsia="黑体" w:cs="Times New Roman"/>
                <w:kern w:val="0"/>
                <w:sz w:val="24"/>
                <w:szCs w:val="24"/>
              </w:rPr>
            </w:pPr>
          </w:p>
        </w:tc>
        <w:tc>
          <w:tcPr>
            <w:tcW w:w="1276" w:type="dxa"/>
          </w:tcPr>
          <w:p>
            <w:pPr>
              <w:rPr>
                <w:rFonts w:ascii="黑体" w:hAnsi="黑体" w:eastAsia="黑体" w:cs="Times New Roman"/>
                <w:kern w:val="0"/>
                <w:sz w:val="24"/>
                <w:szCs w:val="24"/>
              </w:rPr>
            </w:pPr>
          </w:p>
        </w:tc>
        <w:tc>
          <w:tcPr>
            <w:tcW w:w="1417"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09"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5</w:t>
            </w:r>
          </w:p>
        </w:tc>
        <w:tc>
          <w:tcPr>
            <w:tcW w:w="992" w:type="dxa"/>
          </w:tcPr>
          <w:p>
            <w:pPr>
              <w:rPr>
                <w:rFonts w:ascii="黑体" w:hAnsi="黑体" w:eastAsia="黑体" w:cs="Times New Roman"/>
                <w:kern w:val="0"/>
                <w:sz w:val="24"/>
                <w:szCs w:val="24"/>
              </w:rPr>
            </w:pPr>
          </w:p>
        </w:tc>
        <w:tc>
          <w:tcPr>
            <w:tcW w:w="993" w:type="dxa"/>
          </w:tcPr>
          <w:p>
            <w:pPr>
              <w:rPr>
                <w:rFonts w:ascii="黑体" w:hAnsi="黑体" w:eastAsia="黑体" w:cs="Times New Roman"/>
                <w:kern w:val="0"/>
                <w:sz w:val="24"/>
                <w:szCs w:val="24"/>
              </w:rPr>
            </w:pPr>
          </w:p>
        </w:tc>
        <w:tc>
          <w:tcPr>
            <w:tcW w:w="1134" w:type="dxa"/>
          </w:tcPr>
          <w:p>
            <w:pPr>
              <w:rPr>
                <w:rFonts w:ascii="黑体" w:hAnsi="黑体" w:eastAsia="黑体" w:cs="Times New Roman"/>
                <w:kern w:val="0"/>
                <w:sz w:val="24"/>
                <w:szCs w:val="24"/>
              </w:rPr>
            </w:pPr>
          </w:p>
        </w:tc>
        <w:tc>
          <w:tcPr>
            <w:tcW w:w="1275" w:type="dxa"/>
          </w:tcPr>
          <w:p>
            <w:pPr>
              <w:rPr>
                <w:rFonts w:ascii="黑体" w:hAnsi="黑体" w:eastAsia="黑体" w:cs="Times New Roman"/>
                <w:kern w:val="0"/>
                <w:sz w:val="24"/>
                <w:szCs w:val="24"/>
              </w:rPr>
            </w:pPr>
          </w:p>
        </w:tc>
        <w:tc>
          <w:tcPr>
            <w:tcW w:w="1418" w:type="dxa"/>
          </w:tcPr>
          <w:p>
            <w:pPr>
              <w:rPr>
                <w:rFonts w:ascii="黑体" w:hAnsi="黑体" w:eastAsia="黑体" w:cs="Times New Roman"/>
                <w:kern w:val="0"/>
                <w:sz w:val="24"/>
                <w:szCs w:val="24"/>
              </w:rPr>
            </w:pPr>
          </w:p>
        </w:tc>
        <w:tc>
          <w:tcPr>
            <w:tcW w:w="1276" w:type="dxa"/>
          </w:tcPr>
          <w:p>
            <w:pPr>
              <w:rPr>
                <w:rFonts w:ascii="黑体" w:hAnsi="黑体" w:eastAsia="黑体" w:cs="Times New Roman"/>
                <w:kern w:val="0"/>
                <w:sz w:val="24"/>
                <w:szCs w:val="24"/>
              </w:rPr>
            </w:pPr>
          </w:p>
        </w:tc>
        <w:tc>
          <w:tcPr>
            <w:tcW w:w="1417" w:type="dxa"/>
          </w:tcPr>
          <w:p>
            <w:pPr>
              <w:rPr>
                <w:rFonts w:ascii="黑体" w:hAnsi="黑体" w:eastAsia="黑体" w:cs="Times New Roman"/>
                <w:kern w:val="0"/>
                <w:sz w:val="24"/>
                <w:szCs w:val="24"/>
              </w:rPr>
            </w:pPr>
          </w:p>
        </w:tc>
      </w:tr>
    </w:tbl>
    <w:p>
      <w:pPr>
        <w:rPr>
          <w:rFonts w:ascii="Calibri" w:hAnsi="Calibri" w:eastAsia="宋体" w:cs="Times New Roman"/>
          <w:sz w:val="24"/>
          <w:szCs w:val="24"/>
        </w:rPr>
      </w:pP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7"/>
        <w:gridCol w:w="1078"/>
        <w:gridCol w:w="1843"/>
        <w:gridCol w:w="992"/>
        <w:gridCol w:w="1984"/>
        <w:gridCol w:w="24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gridSpan w:val="6"/>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课程团队其他成员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序号</w:t>
            </w:r>
          </w:p>
        </w:tc>
        <w:tc>
          <w:tcPr>
            <w:tcW w:w="1078"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姓名</w:t>
            </w:r>
          </w:p>
        </w:tc>
        <w:tc>
          <w:tcPr>
            <w:tcW w:w="1843"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单位</w:t>
            </w:r>
          </w:p>
        </w:tc>
        <w:tc>
          <w:tcPr>
            <w:tcW w:w="992"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职称</w:t>
            </w:r>
          </w:p>
        </w:tc>
        <w:tc>
          <w:tcPr>
            <w:tcW w:w="1984"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承担任务</w:t>
            </w:r>
          </w:p>
        </w:tc>
        <w:tc>
          <w:tcPr>
            <w:tcW w:w="2410"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平台用户名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1</w:t>
            </w:r>
          </w:p>
        </w:tc>
        <w:tc>
          <w:tcPr>
            <w:tcW w:w="1078"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984" w:type="dxa"/>
          </w:tcPr>
          <w:p>
            <w:pPr>
              <w:rPr>
                <w:rFonts w:ascii="黑体" w:hAnsi="黑体" w:eastAsia="黑体" w:cs="Times New Roman"/>
                <w:kern w:val="0"/>
                <w:sz w:val="24"/>
                <w:szCs w:val="24"/>
              </w:rPr>
            </w:pPr>
          </w:p>
        </w:tc>
        <w:tc>
          <w:tcPr>
            <w:tcW w:w="2410"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2</w:t>
            </w:r>
          </w:p>
        </w:tc>
        <w:tc>
          <w:tcPr>
            <w:tcW w:w="1078"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984" w:type="dxa"/>
          </w:tcPr>
          <w:p>
            <w:pPr>
              <w:rPr>
                <w:rFonts w:ascii="黑体" w:hAnsi="黑体" w:eastAsia="黑体" w:cs="Times New Roman"/>
                <w:kern w:val="0"/>
                <w:sz w:val="24"/>
                <w:szCs w:val="24"/>
              </w:rPr>
            </w:pPr>
          </w:p>
        </w:tc>
        <w:tc>
          <w:tcPr>
            <w:tcW w:w="2410"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3</w:t>
            </w:r>
          </w:p>
        </w:tc>
        <w:tc>
          <w:tcPr>
            <w:tcW w:w="1078"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984" w:type="dxa"/>
          </w:tcPr>
          <w:p>
            <w:pPr>
              <w:rPr>
                <w:rFonts w:ascii="黑体" w:hAnsi="黑体" w:eastAsia="黑体" w:cs="Times New Roman"/>
                <w:kern w:val="0"/>
                <w:sz w:val="24"/>
                <w:szCs w:val="24"/>
              </w:rPr>
            </w:pPr>
          </w:p>
        </w:tc>
        <w:tc>
          <w:tcPr>
            <w:tcW w:w="2410"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4</w:t>
            </w:r>
          </w:p>
        </w:tc>
        <w:tc>
          <w:tcPr>
            <w:tcW w:w="1078"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984" w:type="dxa"/>
          </w:tcPr>
          <w:p>
            <w:pPr>
              <w:rPr>
                <w:rFonts w:ascii="黑体" w:hAnsi="黑体" w:eastAsia="黑体" w:cs="Times New Roman"/>
                <w:kern w:val="0"/>
                <w:sz w:val="24"/>
                <w:szCs w:val="24"/>
              </w:rPr>
            </w:pPr>
          </w:p>
        </w:tc>
        <w:tc>
          <w:tcPr>
            <w:tcW w:w="2410"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hint="eastAsia" w:ascii="黑体" w:hAnsi="黑体" w:eastAsia="黑体" w:cs="Times New Roman"/>
                <w:kern w:val="0"/>
                <w:sz w:val="24"/>
                <w:szCs w:val="24"/>
              </w:rPr>
              <w:t>5</w:t>
            </w:r>
          </w:p>
        </w:tc>
        <w:tc>
          <w:tcPr>
            <w:tcW w:w="1078"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984" w:type="dxa"/>
          </w:tcPr>
          <w:p>
            <w:pPr>
              <w:rPr>
                <w:rFonts w:ascii="黑体" w:hAnsi="黑体" w:eastAsia="黑体" w:cs="Times New Roman"/>
                <w:kern w:val="0"/>
                <w:sz w:val="24"/>
                <w:szCs w:val="24"/>
              </w:rPr>
            </w:pPr>
          </w:p>
        </w:tc>
        <w:tc>
          <w:tcPr>
            <w:tcW w:w="2410" w:type="dxa"/>
          </w:tcPr>
          <w:p>
            <w:pPr>
              <w:rPr>
                <w:rFonts w:ascii="黑体" w:hAnsi="黑体" w:eastAsia="黑体"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 w:type="dxa"/>
          </w:tcPr>
          <w:p>
            <w:pPr>
              <w:jc w:val="center"/>
              <w:rPr>
                <w:rFonts w:ascii="黑体" w:hAnsi="黑体" w:eastAsia="黑体" w:cs="Times New Roman"/>
                <w:kern w:val="0"/>
                <w:sz w:val="24"/>
                <w:szCs w:val="24"/>
              </w:rPr>
            </w:pPr>
            <w:r>
              <w:rPr>
                <w:rFonts w:ascii="黑体" w:hAnsi="黑体" w:eastAsia="黑体" w:cs="Times New Roman"/>
                <w:kern w:val="0"/>
                <w:sz w:val="24"/>
                <w:szCs w:val="24"/>
              </w:rPr>
              <w:t>…</w:t>
            </w:r>
          </w:p>
        </w:tc>
        <w:tc>
          <w:tcPr>
            <w:tcW w:w="1078" w:type="dxa"/>
          </w:tcPr>
          <w:p>
            <w:pPr>
              <w:rPr>
                <w:rFonts w:ascii="黑体" w:hAnsi="黑体" w:eastAsia="黑体" w:cs="Times New Roman"/>
                <w:kern w:val="0"/>
                <w:sz w:val="24"/>
                <w:szCs w:val="24"/>
              </w:rPr>
            </w:pPr>
          </w:p>
        </w:tc>
        <w:tc>
          <w:tcPr>
            <w:tcW w:w="1843" w:type="dxa"/>
          </w:tcPr>
          <w:p>
            <w:pPr>
              <w:rPr>
                <w:rFonts w:ascii="黑体" w:hAnsi="黑体" w:eastAsia="黑体" w:cs="Times New Roman"/>
                <w:kern w:val="0"/>
                <w:sz w:val="24"/>
                <w:szCs w:val="24"/>
              </w:rPr>
            </w:pPr>
          </w:p>
        </w:tc>
        <w:tc>
          <w:tcPr>
            <w:tcW w:w="992" w:type="dxa"/>
          </w:tcPr>
          <w:p>
            <w:pPr>
              <w:rPr>
                <w:rFonts w:ascii="黑体" w:hAnsi="黑体" w:eastAsia="黑体" w:cs="Times New Roman"/>
                <w:kern w:val="0"/>
                <w:sz w:val="24"/>
                <w:szCs w:val="24"/>
              </w:rPr>
            </w:pPr>
          </w:p>
        </w:tc>
        <w:tc>
          <w:tcPr>
            <w:tcW w:w="1984" w:type="dxa"/>
          </w:tcPr>
          <w:p>
            <w:pPr>
              <w:rPr>
                <w:rFonts w:ascii="黑体" w:hAnsi="黑体" w:eastAsia="黑体" w:cs="Times New Roman"/>
                <w:kern w:val="0"/>
                <w:sz w:val="24"/>
                <w:szCs w:val="24"/>
              </w:rPr>
            </w:pPr>
          </w:p>
        </w:tc>
        <w:tc>
          <w:tcPr>
            <w:tcW w:w="2410" w:type="dxa"/>
          </w:tcPr>
          <w:p>
            <w:pPr>
              <w:rPr>
                <w:rFonts w:ascii="黑体" w:hAnsi="黑体" w:eastAsia="黑体" w:cs="Times New Roman"/>
                <w:kern w:val="0"/>
                <w:sz w:val="24"/>
                <w:szCs w:val="24"/>
              </w:rPr>
            </w:pPr>
          </w:p>
        </w:tc>
      </w:tr>
    </w:tbl>
    <w:p>
      <w:pPr>
        <w:rPr>
          <w:rFonts w:ascii="Calibri" w:hAnsi="Calibri" w:eastAsia="宋体" w:cs="Times New Roman"/>
          <w:sz w:val="24"/>
          <w:szCs w:val="24"/>
        </w:rPr>
      </w:pPr>
    </w:p>
    <w:p>
      <w:pPr>
        <w:rPr>
          <w:rFonts w:ascii="Calibri" w:hAnsi="Calibri" w:eastAsia="宋体" w:cs="Times New Roman"/>
          <w:sz w:val="24"/>
          <w:szCs w:val="24"/>
        </w:rPr>
      </w:pP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214" w:type="dxa"/>
          </w:tcPr>
          <w:p>
            <w:pPr>
              <w:rPr>
                <w:rFonts w:ascii="Calibri" w:hAnsi="Calibri" w:eastAsia="宋体" w:cs="Times New Roman"/>
                <w:kern w:val="0"/>
                <w:sz w:val="24"/>
                <w:szCs w:val="24"/>
              </w:rPr>
            </w:pPr>
            <w:r>
              <w:rPr>
                <w:rFonts w:hint="eastAsia" w:ascii="黑体" w:hAnsi="黑体" w:eastAsia="黑体" w:cs="Times New Roman"/>
                <w:kern w:val="0"/>
                <w:sz w:val="24"/>
                <w:szCs w:val="24"/>
              </w:rPr>
              <w:t>课程负责人教学情况</w:t>
            </w:r>
            <w:r>
              <w:rPr>
                <w:rFonts w:hint="eastAsia" w:ascii="仿宋_GB2312" w:hAnsi="仿宋" w:eastAsia="仿宋_GB2312" w:cs="Times New Roman"/>
                <w:kern w:val="0"/>
                <w:sz w:val="24"/>
                <w:szCs w:val="24"/>
              </w:rPr>
              <w:t>（不超过</w:t>
            </w:r>
            <w:r>
              <w:rPr>
                <w:rFonts w:ascii="仿宋_GB2312" w:hAnsi="仿宋" w:eastAsia="仿宋_GB2312" w:cs="Times New Roman"/>
                <w:kern w:val="0"/>
                <w:sz w:val="24"/>
                <w:szCs w:val="24"/>
              </w:rPr>
              <w:t>500</w:t>
            </w:r>
            <w:r>
              <w:rPr>
                <w:rFonts w:hint="eastAsia" w:ascii="仿宋_GB2312" w:hAnsi="仿宋" w:eastAsia="仿宋_GB2312" w:cs="Times New Roman"/>
                <w:kern w:val="0"/>
                <w:sz w:val="24"/>
                <w:szCs w:val="24"/>
              </w:rPr>
              <w:t>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1" w:hRule="atLeast"/>
        </w:trPr>
        <w:tc>
          <w:tcPr>
            <w:tcW w:w="9214" w:type="dxa"/>
          </w:tcPr>
          <w:p>
            <w:pPr>
              <w:ind w:firstLine="120" w:firstLineChars="5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（近5年来在承担学校教学任务、开展教学研究、获得教学奖励方面的情况）</w:t>
            </w: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仿宋_GB2312" w:hAnsi="仿宋" w:eastAsia="仿宋_GB2312" w:cs="Times New Roman"/>
                <w:kern w:val="0"/>
                <w:sz w:val="24"/>
                <w:szCs w:val="24"/>
              </w:rPr>
            </w:pPr>
          </w:p>
          <w:p>
            <w:pPr>
              <w:ind w:firstLine="120" w:firstLineChars="50"/>
              <w:rPr>
                <w:rFonts w:ascii="Calibri" w:hAnsi="Calibri" w:eastAsia="宋体" w:cs="Times New Roman"/>
                <w:kern w:val="0"/>
                <w:sz w:val="24"/>
                <w:szCs w:val="24"/>
              </w:rPr>
            </w:pPr>
          </w:p>
        </w:tc>
      </w:tr>
    </w:tbl>
    <w:p>
      <w:pPr>
        <w:rPr>
          <w:rFonts w:ascii="Calibri" w:hAnsi="Calibri" w:eastAsia="宋体" w:cs="Times New Roman"/>
          <w:sz w:val="24"/>
          <w:szCs w:val="24"/>
        </w:rPr>
      </w:pPr>
      <w:r>
        <w:rPr>
          <w:rFonts w:hint="eastAsia" w:ascii="黑体" w:hAnsi="黑体" w:eastAsia="黑体" w:cs="Times New Roman"/>
          <w:sz w:val="24"/>
          <w:szCs w:val="24"/>
        </w:rPr>
        <w:t>三、课程简介及课程特色（</w:t>
      </w:r>
      <w:r>
        <w:rPr>
          <w:rFonts w:hint="eastAsia" w:ascii="仿宋_GB2312" w:hAnsi="仿宋" w:eastAsia="仿宋_GB2312" w:cs="Times New Roman"/>
          <w:sz w:val="24"/>
          <w:szCs w:val="24"/>
        </w:rPr>
        <w:t>不超过</w:t>
      </w:r>
      <w:r>
        <w:rPr>
          <w:rFonts w:ascii="仿宋_GB2312" w:hAnsi="仿宋" w:eastAsia="仿宋_GB2312" w:cs="Times New Roman"/>
          <w:sz w:val="24"/>
          <w:szCs w:val="24"/>
        </w:rPr>
        <w:t>800</w:t>
      </w:r>
      <w:r>
        <w:rPr>
          <w:rFonts w:hint="eastAsia" w:ascii="仿宋_GB2312" w:hAnsi="仿宋" w:eastAsia="仿宋_GB2312" w:cs="Times New Roman"/>
          <w:sz w:val="24"/>
          <w:szCs w:val="24"/>
        </w:rPr>
        <w:t>字）</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（课程主要内容及面向对象，本课程运用信息技术在课程体系、教学内容和教学方法等方面的改革情况）</w:t>
            </w: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tc>
      </w:tr>
    </w:tbl>
    <w:p>
      <w:pPr>
        <w:rPr>
          <w:rFonts w:ascii="黑体" w:hAnsi="黑体" w:eastAsia="黑体" w:cs="Times New Roman"/>
          <w:sz w:val="24"/>
          <w:szCs w:val="24"/>
        </w:rPr>
      </w:pPr>
      <w:r>
        <w:rPr>
          <w:rFonts w:hint="eastAsia" w:ascii="黑体" w:hAnsi="黑体" w:eastAsia="黑体" w:cs="Times New Roman"/>
          <w:sz w:val="24"/>
          <w:szCs w:val="24"/>
        </w:rPr>
        <w:t>四、课程考核（试）情况（</w:t>
      </w:r>
      <w:r>
        <w:rPr>
          <w:rFonts w:hint="eastAsia" w:ascii="仿宋_GB2312" w:hAnsi="仿宋" w:eastAsia="仿宋_GB2312" w:cs="Times New Roman"/>
          <w:sz w:val="24"/>
          <w:szCs w:val="24"/>
        </w:rPr>
        <w:t>不超过5</w:t>
      </w:r>
      <w:r>
        <w:rPr>
          <w:rFonts w:ascii="仿宋_GB2312" w:hAnsi="仿宋" w:eastAsia="仿宋_GB2312" w:cs="Times New Roman"/>
          <w:sz w:val="24"/>
          <w:szCs w:val="24"/>
        </w:rPr>
        <w:t>00</w:t>
      </w:r>
      <w:r>
        <w:rPr>
          <w:rFonts w:hint="eastAsia" w:ascii="仿宋_GB2312" w:hAnsi="仿宋" w:eastAsia="仿宋_GB2312" w:cs="Times New Roman"/>
          <w:sz w:val="24"/>
          <w:szCs w:val="24"/>
        </w:rPr>
        <w:t>字）</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[对学习者学习的考核（试）办法，成绩评定方式等。如果为学分认定课，须将附件5课程数据信息表相应的两期试题附后]</w:t>
            </w: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tc>
      </w:tr>
    </w:tbl>
    <w:p>
      <w:pPr>
        <w:rPr>
          <w:rFonts w:ascii="仿宋_GB2312" w:hAnsi="仿宋_GB2312" w:eastAsia="仿宋_GB2312" w:cs="仿宋_GB2312"/>
          <w:sz w:val="24"/>
          <w:szCs w:val="24"/>
        </w:rPr>
      </w:pPr>
      <w:r>
        <w:rPr>
          <w:rFonts w:hint="eastAsia" w:ascii="黑体" w:hAnsi="黑体" w:eastAsia="黑体" w:cs="Times New Roman"/>
          <w:sz w:val="24"/>
          <w:szCs w:val="24"/>
        </w:rPr>
        <w:t>五、课程应用情况</w:t>
      </w:r>
      <w:r>
        <w:rPr>
          <w:rFonts w:hint="eastAsia" w:ascii="仿宋_GB2312" w:hAnsi="仿宋_GB2312" w:eastAsia="仿宋_GB2312" w:cs="仿宋_GB2312"/>
          <w:sz w:val="24"/>
          <w:szCs w:val="24"/>
        </w:rPr>
        <w:t>（不超过800字）</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31" w:hRule="atLeast"/>
        </w:trPr>
        <w:tc>
          <w:tcPr>
            <w:tcW w:w="9214" w:type="dxa"/>
          </w:tcPr>
          <w:p>
            <w:pP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（在申报高校教学中的应用情况；面向其他高校学生和社会学习者应用情况及效果，其中包括使用课程学校总数、选课总人数、使用课程学校名称等）</w:t>
            </w: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tc>
      </w:tr>
    </w:tbl>
    <w:p>
      <w:pPr>
        <w:rPr>
          <w:rFonts w:ascii="黑体" w:hAnsi="黑体" w:eastAsia="黑体" w:cs="Times New Roman"/>
          <w:sz w:val="24"/>
          <w:szCs w:val="24"/>
        </w:rPr>
      </w:pPr>
      <w:r>
        <w:rPr>
          <w:rFonts w:hint="eastAsia" w:ascii="黑体" w:hAnsi="黑体" w:eastAsia="黑体" w:cs="Times New Roman"/>
          <w:sz w:val="24"/>
          <w:szCs w:val="24"/>
        </w:rPr>
        <w:t>六、课程建设计划（</w:t>
      </w:r>
      <w:r>
        <w:rPr>
          <w:rFonts w:hint="eastAsia" w:ascii="仿宋_GB2312" w:hAnsi="仿宋" w:eastAsia="仿宋_GB2312" w:cs="Times New Roman"/>
          <w:sz w:val="24"/>
          <w:szCs w:val="24"/>
        </w:rPr>
        <w:t>不超过5</w:t>
      </w:r>
      <w:r>
        <w:rPr>
          <w:rFonts w:ascii="仿宋_GB2312" w:hAnsi="仿宋" w:eastAsia="仿宋_GB2312" w:cs="Times New Roman"/>
          <w:sz w:val="24"/>
          <w:szCs w:val="24"/>
        </w:rPr>
        <w:t>00</w:t>
      </w:r>
      <w:r>
        <w:rPr>
          <w:rFonts w:hint="eastAsia" w:ascii="仿宋_GB2312" w:hAnsi="仿宋" w:eastAsia="仿宋_GB2312" w:cs="Times New Roman"/>
          <w:sz w:val="24"/>
          <w:szCs w:val="24"/>
        </w:rPr>
        <w:t>字）</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（今后五年继续面向高校和社会开放学习服务计划，包括面向高校的教学应用计划和面向社会开设期次、持续更新和提供教学服务设想等）</w:t>
            </w:r>
          </w:p>
          <w:p>
            <w:pPr>
              <w:adjustRightInd w:val="0"/>
              <w:snapToGrid w:val="0"/>
              <w:spacing w:line="360" w:lineRule="auto"/>
              <w:ind w:right="284" w:firstLine="480" w:firstLineChars="200"/>
              <w:jc w:val="left"/>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p>
            <w:pPr>
              <w:adjustRightInd w:val="0"/>
              <w:snapToGrid w:val="0"/>
              <w:spacing w:line="360" w:lineRule="auto"/>
              <w:ind w:right="284" w:firstLine="480" w:firstLineChars="200"/>
              <w:jc w:val="center"/>
              <w:rPr>
                <w:rFonts w:ascii="Calibri" w:hAnsi="Calibri" w:eastAsia="宋体" w:cs="Times New Roman"/>
                <w:kern w:val="0"/>
                <w:sz w:val="24"/>
                <w:szCs w:val="24"/>
              </w:rPr>
            </w:pPr>
          </w:p>
        </w:tc>
      </w:tr>
    </w:tbl>
    <w:p>
      <w:pPr>
        <w:rPr>
          <w:rFonts w:ascii="黑体" w:hAnsi="黑体" w:eastAsia="黑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七、课程负责人诚信承诺</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黑体" w:hAnsi="黑体" w:eastAsia="黑体" w:cs="Times New Roman"/>
                <w:kern w:val="0"/>
                <w:sz w:val="24"/>
                <w:szCs w:val="24"/>
              </w:rPr>
            </w:pPr>
          </w:p>
          <w:p>
            <w:pPr>
              <w:ind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本人已认真填写并检查以上材料，保证内容真实有效。</w:t>
            </w:r>
          </w:p>
          <w:p>
            <w:pPr>
              <w:ind w:firstLine="480" w:firstLineChars="200"/>
              <w:rPr>
                <w:rFonts w:ascii="仿宋_GB2312" w:hAnsi="仿宋" w:eastAsia="仿宋_GB2312" w:cs="Times New Roman"/>
                <w:kern w:val="0"/>
                <w:sz w:val="24"/>
                <w:szCs w:val="24"/>
              </w:rPr>
            </w:pPr>
          </w:p>
          <w:p>
            <w:pPr>
              <w:adjustRightInd w:val="0"/>
              <w:snapToGrid w:val="0"/>
              <w:spacing w:line="360" w:lineRule="auto"/>
              <w:ind w:right="1418" w:firstLine="480" w:firstLineChars="200"/>
              <w:jc w:val="center"/>
              <w:rPr>
                <w:rFonts w:ascii="仿宋_GB2312" w:hAnsi="仿宋" w:eastAsia="仿宋_GB2312" w:cs="Times New Roman"/>
                <w:kern w:val="0"/>
                <w:sz w:val="24"/>
                <w:szCs w:val="24"/>
              </w:rPr>
            </w:pPr>
          </w:p>
          <w:p>
            <w:pPr>
              <w:adjustRightInd w:val="0"/>
              <w:snapToGrid w:val="0"/>
              <w:spacing w:line="360" w:lineRule="auto"/>
              <w:ind w:right="1418" w:firstLine="480" w:firstLineChars="20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 xml:space="preserve"> 课程负责人（签字）：</w:t>
            </w:r>
          </w:p>
          <w:p>
            <w:pPr>
              <w:rPr>
                <w:rFonts w:ascii="黑体" w:hAnsi="黑体" w:eastAsia="黑体" w:cs="Times New Roman"/>
                <w:kern w:val="0"/>
                <w:sz w:val="24"/>
                <w:szCs w:val="24"/>
              </w:rPr>
            </w:pPr>
            <w:r>
              <w:rPr>
                <w:rFonts w:hint="eastAsia" w:ascii="仿宋_GB2312" w:hAnsi="仿宋" w:eastAsia="仿宋_GB2312" w:cs="Times New Roman"/>
                <w:kern w:val="0"/>
                <w:sz w:val="24"/>
                <w:szCs w:val="24"/>
              </w:rPr>
              <w:t xml:space="preserve">                                                  年    月    日</w:t>
            </w:r>
          </w:p>
        </w:tc>
      </w:tr>
    </w:tbl>
    <w:p>
      <w:pPr>
        <w:rPr>
          <w:rFonts w:ascii="黑体" w:hAnsi="黑体" w:eastAsia="黑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八、附件材料清单</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21" w:hRule="atLeast"/>
        </w:trPr>
        <w:tc>
          <w:tcPr>
            <w:tcW w:w="9214" w:type="dxa"/>
          </w:tcPr>
          <w:p>
            <w:pPr>
              <w:adjustRightInd w:val="0"/>
              <w:snapToGrid w:val="0"/>
              <w:ind w:firstLine="480" w:firstLineChars="200"/>
              <w:rPr>
                <w:rFonts w:ascii="仿宋_GB2312" w:hAnsi="仿宋" w:eastAsia="仿宋_GB2312" w:cs="Times New Roman"/>
                <w:kern w:val="0"/>
                <w:sz w:val="24"/>
                <w:szCs w:val="24"/>
              </w:rPr>
            </w:pPr>
            <w:r>
              <w:rPr>
                <w:rFonts w:hint="eastAsia" w:ascii="黑体" w:hAnsi="黑体" w:eastAsia="黑体" w:cs="Times New Roman"/>
                <w:kern w:val="0"/>
                <w:sz w:val="24"/>
                <w:szCs w:val="24"/>
              </w:rPr>
              <w:t>1.政治审查意见</w:t>
            </w:r>
            <w:r>
              <w:rPr>
                <w:rFonts w:hint="eastAsia" w:ascii="仿宋_GB2312" w:hAnsi="仿宋" w:eastAsia="仿宋_GB2312" w:cs="Times New Roman"/>
                <w:kern w:val="0"/>
                <w:sz w:val="24"/>
                <w:szCs w:val="24"/>
              </w:rPr>
              <w:t>（必须提供）</w:t>
            </w:r>
          </w:p>
          <w:p>
            <w:pPr>
              <w:adjustRightInd w:val="0"/>
              <w:snapToGrid w:val="0"/>
              <w:ind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（本校党委对本校课程团队成员情况进行审查，以及对课程政治导向把关审查情况，确保课程正确的政治方向、价值取向。团队涉及多校时需要各校分别出具。须由学校党委盖章。无统一格式要求。）</w:t>
            </w:r>
          </w:p>
          <w:p>
            <w:pPr>
              <w:adjustRightInd w:val="0"/>
              <w:snapToGrid w:val="0"/>
              <w:ind w:left="480"/>
              <w:rPr>
                <w:rFonts w:ascii="仿宋_GB2312" w:hAnsi="仿宋" w:eastAsia="仿宋_GB2312" w:cs="Times New Roman"/>
                <w:kern w:val="0"/>
                <w:sz w:val="24"/>
                <w:szCs w:val="24"/>
              </w:rPr>
            </w:pPr>
            <w:r>
              <w:rPr>
                <w:rFonts w:hint="eastAsia" w:ascii="黑体" w:hAnsi="黑体" w:eastAsia="黑体" w:cs="Times New Roman"/>
                <w:kern w:val="0"/>
                <w:sz w:val="24"/>
                <w:szCs w:val="24"/>
              </w:rPr>
              <w:t>2.学术性评价意见</w:t>
            </w:r>
            <w:r>
              <w:rPr>
                <w:rFonts w:hint="eastAsia" w:ascii="仿宋_GB2312" w:hAnsi="仿宋" w:eastAsia="仿宋_GB2312" w:cs="Times New Roman"/>
                <w:kern w:val="0"/>
                <w:sz w:val="24"/>
                <w:szCs w:val="24"/>
              </w:rPr>
              <w:t>（必须提供）</w:t>
            </w:r>
          </w:p>
          <w:p>
            <w:pPr>
              <w:adjustRightInd w:val="0"/>
              <w:snapToGrid w:val="0"/>
              <w:ind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adjustRightInd w:val="0"/>
              <w:snapToGrid w:val="0"/>
              <w:ind w:firstLine="480" w:firstLineChars="200"/>
              <w:rPr>
                <w:rFonts w:ascii="仿宋_GB2312" w:hAnsi="仿宋" w:eastAsia="仿宋_GB2312" w:cs="Times New Roman"/>
                <w:kern w:val="0"/>
                <w:sz w:val="24"/>
                <w:szCs w:val="24"/>
              </w:rPr>
            </w:pPr>
            <w:r>
              <w:rPr>
                <w:rFonts w:hint="eastAsia" w:ascii="黑体" w:hAnsi="黑体" w:eastAsia="黑体" w:cs="Times New Roman"/>
                <w:kern w:val="0"/>
                <w:sz w:val="24"/>
                <w:szCs w:val="24"/>
              </w:rPr>
              <w:t>3.课程数据信息表</w:t>
            </w:r>
            <w:r>
              <w:rPr>
                <w:rFonts w:hint="eastAsia" w:ascii="仿宋_GB2312" w:hAnsi="仿宋" w:eastAsia="仿宋_GB2312" w:cs="Times New Roman"/>
                <w:kern w:val="0"/>
                <w:sz w:val="24"/>
                <w:szCs w:val="24"/>
              </w:rPr>
              <w:t>（必须提供）</w:t>
            </w:r>
          </w:p>
          <w:p>
            <w:pPr>
              <w:adjustRightInd w:val="0"/>
              <w:snapToGrid w:val="0"/>
              <w:ind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（按照申报文件附件5格式提供，须课程平台单位盖章）</w:t>
            </w:r>
          </w:p>
          <w:p>
            <w:pPr>
              <w:adjustRightInd w:val="0"/>
              <w:snapToGrid w:val="0"/>
              <w:ind w:firstLine="480" w:firstLineChars="200"/>
              <w:rPr>
                <w:rFonts w:ascii="仿宋_GB2312" w:hAnsi="仿宋" w:eastAsia="仿宋_GB2312" w:cs="Times New Roman"/>
                <w:kern w:val="0"/>
                <w:sz w:val="24"/>
                <w:szCs w:val="24"/>
              </w:rPr>
            </w:pPr>
            <w:r>
              <w:rPr>
                <w:rFonts w:hint="eastAsia" w:ascii="黑体" w:hAnsi="黑体" w:eastAsia="黑体" w:cs="Times New Roman"/>
                <w:kern w:val="0"/>
                <w:sz w:val="24"/>
                <w:szCs w:val="24"/>
              </w:rPr>
              <w:t>4.校外评价意见</w:t>
            </w:r>
            <w:r>
              <w:rPr>
                <w:rFonts w:hint="eastAsia" w:ascii="仿宋_GB2312" w:hAnsi="仿宋" w:eastAsia="仿宋_GB2312" w:cs="Times New Roman"/>
                <w:kern w:val="0"/>
                <w:sz w:val="24"/>
                <w:szCs w:val="24"/>
              </w:rPr>
              <w:t>（可选提供）</w:t>
            </w:r>
          </w:p>
          <w:p>
            <w:pPr>
              <w:adjustRightInd w:val="0"/>
              <w:snapToGrid w:val="0"/>
              <w:ind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pPr>
              <w:adjustRightInd w:val="0"/>
              <w:snapToGrid w:val="0"/>
              <w:ind w:firstLine="480" w:firstLineChars="200"/>
              <w:rPr>
                <w:rFonts w:ascii="仿宋_GB2312" w:hAnsi="仿宋" w:eastAsia="仿宋_GB2312" w:cs="Times New Roman"/>
                <w:kern w:val="0"/>
                <w:sz w:val="24"/>
                <w:szCs w:val="24"/>
              </w:rPr>
            </w:pPr>
          </w:p>
        </w:tc>
      </w:tr>
    </w:tbl>
    <w:p>
      <w:pPr>
        <w:rPr>
          <w:rFonts w:ascii="黑体" w:hAnsi="黑体" w:eastAsia="黑体" w:cs="Times New Roman"/>
          <w:sz w:val="24"/>
          <w:szCs w:val="24"/>
        </w:rPr>
      </w:pPr>
      <w:r>
        <w:rPr>
          <w:rFonts w:hint="eastAsia" w:ascii="黑体" w:hAnsi="黑体" w:eastAsia="黑体" w:cs="Times New Roman"/>
          <w:sz w:val="24"/>
          <w:szCs w:val="24"/>
        </w:rPr>
        <w:t>九、申报学校承诺意见</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spacing w:before="312" w:beforeLines="100"/>
              <w:ind w:right="26"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本校已按照申报要求，组织对申报课程网上内容和教学活动进行了审查，对课程有关信息及课程负责人填报的内容进行了核实。经评审评价，现择优申报。</w:t>
            </w:r>
          </w:p>
          <w:p>
            <w:pPr>
              <w:spacing w:before="312" w:beforeLines="100"/>
              <w:ind w:firstLine="480" w:firstLineChars="20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本课程如果被认定为“国家精品在线开放课程”，学校承诺为课程团队提供政策、经费等方面的支持，确保该课程面向社会开放并提供教学服务不少于5年，监督课程教学团队对课程不断改进完善。</w:t>
            </w:r>
          </w:p>
          <w:p>
            <w:pPr>
              <w:ind w:firstLine="480" w:firstLineChars="200"/>
              <w:rPr>
                <w:rFonts w:ascii="仿宋_GB2312" w:hAnsi="仿宋" w:eastAsia="仿宋_GB2312" w:cs="Times New Roman"/>
                <w:kern w:val="0"/>
                <w:sz w:val="24"/>
                <w:szCs w:val="24"/>
              </w:rPr>
            </w:pPr>
          </w:p>
          <w:p>
            <w:pPr>
              <w:ind w:right="1680" w:firstLine="3600" w:firstLineChars="150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主管校领导签字：</w:t>
            </w:r>
          </w:p>
          <w:p>
            <w:pPr>
              <w:ind w:right="1680" w:firstLine="3600" w:firstLineChars="150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（学校公章）</w:t>
            </w:r>
          </w:p>
          <w:p>
            <w:pPr>
              <w:ind w:right="1440" w:firstLine="3600" w:firstLineChars="1500"/>
              <w:jc w:val="right"/>
              <w:rPr>
                <w:rFonts w:ascii="仿宋_GB2312" w:hAnsi="仿宋" w:eastAsia="仿宋_GB2312" w:cs="Times New Roman"/>
                <w:kern w:val="0"/>
                <w:sz w:val="24"/>
                <w:szCs w:val="24"/>
              </w:rPr>
            </w:pPr>
          </w:p>
          <w:p>
            <w:pPr>
              <w:ind w:firstLine="5520" w:firstLineChars="2300"/>
              <w:rPr>
                <w:rFonts w:ascii="Calibri" w:hAnsi="Calibri" w:eastAsia="宋体" w:cs="Times New Roman"/>
                <w:kern w:val="0"/>
                <w:sz w:val="24"/>
                <w:szCs w:val="24"/>
              </w:rPr>
            </w:pPr>
            <w:r>
              <w:rPr>
                <w:rFonts w:hint="eastAsia" w:ascii="仿宋_GB2312" w:hAnsi="仿宋" w:eastAsia="仿宋_GB2312" w:cs="Times New Roman"/>
                <w:kern w:val="0"/>
                <w:sz w:val="24"/>
                <w:szCs w:val="24"/>
              </w:rPr>
              <w:t xml:space="preserve">        年    月    日</w:t>
            </w:r>
          </w:p>
          <w:p>
            <w:pPr>
              <w:rPr>
                <w:rFonts w:ascii="Calibri" w:hAnsi="Calibri" w:eastAsia="宋体" w:cs="Times New Roman"/>
                <w:kern w:val="0"/>
                <w:sz w:val="24"/>
                <w:szCs w:val="24"/>
              </w:rPr>
            </w:pPr>
          </w:p>
        </w:tc>
      </w:tr>
    </w:tbl>
    <w:p>
      <w:pPr>
        <w:rPr>
          <w:rFonts w:ascii="Calibri" w:hAnsi="Calibri" w:eastAsia="宋体" w:cs="Times New Roman"/>
          <w:sz w:val="24"/>
          <w:szCs w:val="24"/>
        </w:rPr>
      </w:pPr>
    </w:p>
    <w:p>
      <w:pPr>
        <w:rPr>
          <w:rFonts w:ascii="黑体" w:hAnsi="黑体" w:eastAsia="黑体" w:cs="Times New Roman"/>
          <w:sz w:val="24"/>
          <w:szCs w:val="24"/>
        </w:rPr>
      </w:pPr>
      <w:r>
        <w:rPr>
          <w:rFonts w:hint="eastAsia" w:ascii="黑体" w:hAnsi="黑体" w:eastAsia="黑体" w:cs="Times New Roman"/>
          <w:sz w:val="24"/>
          <w:szCs w:val="24"/>
        </w:rPr>
        <w:t>十、中央部门教育司（局）或省级教育行政部门推荐意见</w:t>
      </w:r>
      <w:r>
        <w:rPr>
          <w:rFonts w:hint="eastAsia" w:ascii="仿宋_GB2312" w:hAnsi="仿宋" w:eastAsia="仿宋_GB2312" w:cs="Times New Roman"/>
          <w:sz w:val="24"/>
          <w:szCs w:val="24"/>
        </w:rPr>
        <w:t>（教育部直属高校免填）</w:t>
      </w:r>
    </w:p>
    <w:tbl>
      <w:tblPr>
        <w:tblStyle w:val="9"/>
        <w:tblW w:w="9214"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214" w:type="dxa"/>
          </w:tcPr>
          <w:p>
            <w:pPr>
              <w:rPr>
                <w:rFonts w:ascii="Calibri" w:hAnsi="Calibri" w:eastAsia="宋体" w:cs="Times New Roman"/>
                <w:kern w:val="0"/>
                <w:sz w:val="24"/>
                <w:szCs w:val="24"/>
              </w:rPr>
            </w:pPr>
          </w:p>
          <w:p>
            <w:pPr>
              <w:rPr>
                <w:rFonts w:ascii="仿宋_GB2312" w:hAnsi="仿宋" w:eastAsia="仿宋_GB2312"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rPr>
                <w:rFonts w:ascii="Calibri" w:hAnsi="Calibri" w:eastAsia="宋体" w:cs="Times New Roman"/>
                <w:kern w:val="0"/>
                <w:sz w:val="24"/>
                <w:szCs w:val="24"/>
              </w:rPr>
            </w:pPr>
          </w:p>
          <w:p>
            <w:pPr>
              <w:adjustRightInd w:val="0"/>
              <w:snapToGrid w:val="0"/>
              <w:spacing w:line="360" w:lineRule="auto"/>
              <w:ind w:right="960" w:firstLine="4852" w:firstLineChars="2022"/>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（单位公章）</w:t>
            </w:r>
          </w:p>
          <w:p>
            <w:pPr>
              <w:adjustRightInd w:val="0"/>
              <w:snapToGrid w:val="0"/>
              <w:spacing w:line="360" w:lineRule="auto"/>
              <w:ind w:firstLine="5760" w:firstLineChars="2400"/>
              <w:rPr>
                <w:rFonts w:ascii="Calibri" w:hAnsi="Calibri" w:eastAsia="宋体" w:cs="Times New Roman"/>
                <w:kern w:val="0"/>
                <w:sz w:val="24"/>
                <w:szCs w:val="24"/>
              </w:rPr>
            </w:pPr>
            <w:r>
              <w:rPr>
                <w:rFonts w:hint="eastAsia" w:ascii="仿宋_GB2312" w:hAnsi="仿宋" w:eastAsia="仿宋_GB2312" w:cs="Times New Roman"/>
                <w:kern w:val="0"/>
                <w:sz w:val="24"/>
                <w:szCs w:val="24"/>
              </w:rPr>
              <w:t>年    月    日</w:t>
            </w:r>
          </w:p>
        </w:tc>
      </w:tr>
    </w:tbl>
    <w:p>
      <w:pPr>
        <w:widowControl/>
        <w:jc w:val="left"/>
        <w:rPr>
          <w:rFonts w:ascii="仿宋_GB2312" w:hAnsi="华文中宋" w:eastAsia="仿宋_GB2312" w:cs="宋体"/>
          <w:bCs/>
          <w:color w:val="000000"/>
          <w:kern w:val="0"/>
          <w:sz w:val="32"/>
          <w:szCs w:val="32"/>
        </w:rPr>
      </w:pPr>
      <w:r>
        <w:rPr>
          <w:rFonts w:ascii="仿宋_GB2312" w:hAnsi="华文中宋" w:eastAsia="仿宋_GB2312" w:cs="宋体"/>
          <w:bCs/>
          <w:color w:val="000000"/>
          <w:kern w:val="0"/>
          <w:sz w:val="32"/>
          <w:szCs w:val="32"/>
        </w:rPr>
        <w:br w:type="page"/>
      </w:r>
    </w:p>
    <w:p>
      <w:pPr>
        <w:spacing w:line="360" w:lineRule="exact"/>
        <w:rPr>
          <w:rFonts w:ascii="宋体" w:hAnsi="宋体" w:eastAsia="宋体" w:cs="宋体"/>
          <w:kern w:val="0"/>
          <w:sz w:val="32"/>
          <w:szCs w:val="32"/>
        </w:rPr>
      </w:pPr>
      <w:r>
        <w:rPr>
          <w:rFonts w:hint="eastAsia" w:ascii="仿宋_GB2312" w:hAnsi="华文中宋" w:eastAsia="仿宋_GB2312" w:cs="宋体"/>
          <w:bCs/>
          <w:color w:val="000000"/>
          <w:kern w:val="0"/>
          <w:sz w:val="32"/>
          <w:szCs w:val="32"/>
        </w:rPr>
        <w:t>附件2</w:t>
      </w:r>
    </w:p>
    <w:p>
      <w:pPr>
        <w:spacing w:line="360" w:lineRule="exact"/>
        <w:jc w:val="center"/>
        <w:rPr>
          <w:rFonts w:ascii="方正小标宋简体" w:hAnsi="黑体" w:eastAsia="方正小标宋简体" w:cs="宋体"/>
          <w:kern w:val="0"/>
          <w:sz w:val="36"/>
          <w:szCs w:val="36"/>
        </w:rPr>
      </w:pPr>
    </w:p>
    <w:p>
      <w:pPr>
        <w:spacing w:line="360" w:lineRule="exact"/>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课程数据信息表（2018年）</w:t>
      </w:r>
    </w:p>
    <w:p>
      <w:pPr>
        <w:spacing w:line="360" w:lineRule="exact"/>
        <w:jc w:val="center"/>
        <w:rPr>
          <w:rFonts w:ascii="黑体" w:hAnsi="黑体" w:eastAsia="黑体" w:cs="宋体"/>
          <w:kern w:val="0"/>
          <w:sz w:val="36"/>
          <w:szCs w:val="36"/>
        </w:rPr>
      </w:pPr>
    </w:p>
    <w:p>
      <w:pPr>
        <w:spacing w:line="360" w:lineRule="exact"/>
        <w:jc w:val="center"/>
        <w:rPr>
          <w:rFonts w:ascii="黑体" w:hAnsi="黑体" w:eastAsia="黑体" w:cs="宋体"/>
          <w:kern w:val="0"/>
          <w:sz w:val="36"/>
          <w:szCs w:val="36"/>
        </w:rPr>
      </w:pPr>
    </w:p>
    <w:tbl>
      <w:tblPr>
        <w:tblStyle w:val="8"/>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26" w:type="dxa"/>
            <w:gridSpan w:val="5"/>
            <w:shd w:val="clear" w:color="auto" w:fill="auto"/>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课程名称</w:t>
            </w: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学校名称</w:t>
            </w: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课程负责人</w:t>
            </w: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单期课程开设周数</w:t>
            </w: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课程运行平台名称</w:t>
            </w: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开放程度</w:t>
            </w: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Times New Roman"/>
                <w:sz w:val="24"/>
                <w:szCs w:val="24"/>
              </w:rPr>
              <w:t>○</w:t>
            </w:r>
            <w:r>
              <w:rPr>
                <w:rFonts w:hint="eastAsia" w:ascii="宋体" w:hAnsi="宋体" w:eastAsia="宋体" w:cs="宋体"/>
                <w:kern w:val="0"/>
                <w:sz w:val="22"/>
              </w:rPr>
              <w:t>完全开放：自由注册，免费学习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shd w:val="clear" w:color="auto" w:fill="auto"/>
            <w:vAlign w:val="center"/>
          </w:tcPr>
          <w:p>
            <w:pPr>
              <w:widowControl/>
              <w:spacing w:line="360" w:lineRule="exact"/>
              <w:jc w:val="left"/>
              <w:rPr>
                <w:rFonts w:ascii="宋体" w:hAnsi="宋体" w:eastAsia="宋体" w:cs="宋体"/>
                <w:kern w:val="0"/>
                <w:sz w:val="22"/>
              </w:rPr>
            </w:pPr>
          </w:p>
        </w:tc>
        <w:tc>
          <w:tcPr>
            <w:tcW w:w="6393" w:type="dxa"/>
            <w:gridSpan w:val="4"/>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Times New Roman"/>
                <w:sz w:val="24"/>
                <w:szCs w:val="24"/>
              </w:rPr>
              <w:t>○</w:t>
            </w:r>
            <w:r>
              <w:rPr>
                <w:rFonts w:hint="eastAsia" w:ascii="宋体" w:hAnsi="宋体" w:eastAsia="宋体" w:cs="宋体"/>
                <w:kern w:val="0"/>
                <w:sz w:val="22"/>
              </w:rPr>
              <w:t>有限开放：仅对学校（机构）组织的学习者开放或付费学习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开设学期</w:t>
            </w:r>
          </w:p>
        </w:tc>
        <w:tc>
          <w:tcPr>
            <w:tcW w:w="1984"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起止时间</w:t>
            </w:r>
          </w:p>
        </w:tc>
        <w:tc>
          <w:tcPr>
            <w:tcW w:w="1524"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选课人数</w:t>
            </w:r>
          </w:p>
        </w:tc>
        <w:tc>
          <w:tcPr>
            <w:tcW w:w="2885" w:type="dxa"/>
            <w:gridSpan w:val="2"/>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1</w:t>
            </w:r>
          </w:p>
        </w:tc>
        <w:tc>
          <w:tcPr>
            <w:tcW w:w="1984" w:type="dxa"/>
            <w:shd w:val="clear" w:color="auto" w:fill="auto"/>
            <w:vAlign w:val="center"/>
          </w:tcPr>
          <w:p>
            <w:pPr>
              <w:widowControl/>
              <w:spacing w:line="360" w:lineRule="exact"/>
              <w:jc w:val="left"/>
              <w:rPr>
                <w:rFonts w:ascii="宋体" w:hAnsi="宋体" w:eastAsia="宋体" w:cs="宋体"/>
                <w:kern w:val="0"/>
                <w:sz w:val="22"/>
              </w:rPr>
            </w:pPr>
          </w:p>
        </w:tc>
        <w:tc>
          <w:tcPr>
            <w:tcW w:w="1524" w:type="dxa"/>
            <w:shd w:val="clear" w:color="auto" w:fill="auto"/>
            <w:vAlign w:val="center"/>
          </w:tcPr>
          <w:p>
            <w:pPr>
              <w:widowControl/>
              <w:spacing w:line="360" w:lineRule="exact"/>
              <w:jc w:val="left"/>
              <w:rPr>
                <w:rFonts w:ascii="宋体" w:hAnsi="宋体" w:eastAsia="宋体" w:cs="宋体"/>
                <w:kern w:val="0"/>
                <w:sz w:val="22"/>
              </w:rPr>
            </w:pPr>
          </w:p>
        </w:tc>
        <w:tc>
          <w:tcPr>
            <w:tcW w:w="2885" w:type="dxa"/>
            <w:gridSpan w:val="2"/>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033"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2</w:t>
            </w:r>
          </w:p>
        </w:tc>
        <w:tc>
          <w:tcPr>
            <w:tcW w:w="1984" w:type="dxa"/>
            <w:shd w:val="clear" w:color="auto" w:fill="auto"/>
            <w:vAlign w:val="center"/>
          </w:tcPr>
          <w:p>
            <w:pPr>
              <w:widowControl/>
              <w:spacing w:line="360" w:lineRule="exact"/>
              <w:jc w:val="left"/>
              <w:rPr>
                <w:rFonts w:ascii="宋体" w:hAnsi="宋体" w:eastAsia="宋体" w:cs="宋体"/>
                <w:kern w:val="0"/>
                <w:sz w:val="22"/>
              </w:rPr>
            </w:pPr>
          </w:p>
        </w:tc>
        <w:tc>
          <w:tcPr>
            <w:tcW w:w="1524" w:type="dxa"/>
            <w:shd w:val="clear" w:color="auto" w:fill="auto"/>
            <w:vAlign w:val="center"/>
          </w:tcPr>
          <w:p>
            <w:pPr>
              <w:widowControl/>
              <w:spacing w:line="360" w:lineRule="exact"/>
              <w:jc w:val="left"/>
              <w:rPr>
                <w:rFonts w:ascii="宋体" w:hAnsi="宋体" w:eastAsia="宋体" w:cs="宋体"/>
                <w:kern w:val="0"/>
                <w:sz w:val="22"/>
              </w:rPr>
            </w:pPr>
          </w:p>
        </w:tc>
        <w:tc>
          <w:tcPr>
            <w:tcW w:w="2885" w:type="dxa"/>
            <w:gridSpan w:val="2"/>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033"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3</w:t>
            </w:r>
          </w:p>
        </w:tc>
        <w:tc>
          <w:tcPr>
            <w:tcW w:w="1984" w:type="dxa"/>
            <w:shd w:val="clear" w:color="auto" w:fill="auto"/>
            <w:vAlign w:val="center"/>
          </w:tcPr>
          <w:p>
            <w:pPr>
              <w:widowControl/>
              <w:spacing w:line="360" w:lineRule="exact"/>
              <w:jc w:val="left"/>
              <w:rPr>
                <w:rFonts w:ascii="宋体" w:hAnsi="宋体" w:eastAsia="宋体" w:cs="宋体"/>
                <w:kern w:val="0"/>
                <w:sz w:val="22"/>
              </w:rPr>
            </w:pPr>
          </w:p>
        </w:tc>
        <w:tc>
          <w:tcPr>
            <w:tcW w:w="1524" w:type="dxa"/>
            <w:shd w:val="clear" w:color="auto" w:fill="auto"/>
            <w:vAlign w:val="center"/>
          </w:tcPr>
          <w:p>
            <w:pPr>
              <w:widowControl/>
              <w:spacing w:line="360" w:lineRule="exact"/>
              <w:jc w:val="left"/>
              <w:rPr>
                <w:rFonts w:ascii="宋体" w:hAnsi="宋体" w:eastAsia="宋体" w:cs="宋体"/>
                <w:kern w:val="0"/>
                <w:sz w:val="22"/>
              </w:rPr>
            </w:pPr>
          </w:p>
        </w:tc>
        <w:tc>
          <w:tcPr>
            <w:tcW w:w="2885" w:type="dxa"/>
            <w:gridSpan w:val="2"/>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宋体" w:hAnsi="宋体" w:eastAsia="宋体" w:cs="宋体"/>
                <w:kern w:val="0"/>
                <w:sz w:val="22"/>
              </w:rPr>
            </w:pPr>
            <w:r>
              <w:rPr>
                <w:rFonts w:ascii="宋体" w:hAnsi="宋体" w:eastAsia="宋体" w:cs="宋体"/>
                <w:kern w:val="0"/>
                <w:sz w:val="22"/>
              </w:rPr>
              <w:t>…</w:t>
            </w:r>
          </w:p>
        </w:tc>
        <w:tc>
          <w:tcPr>
            <w:tcW w:w="1984" w:type="dxa"/>
            <w:shd w:val="clear" w:color="auto" w:fill="auto"/>
            <w:vAlign w:val="center"/>
          </w:tcPr>
          <w:p>
            <w:pPr>
              <w:widowControl/>
              <w:spacing w:line="360" w:lineRule="exact"/>
              <w:jc w:val="left"/>
              <w:rPr>
                <w:rFonts w:ascii="宋体" w:hAnsi="宋体" w:eastAsia="宋体" w:cs="宋体"/>
                <w:kern w:val="0"/>
                <w:sz w:val="22"/>
              </w:rPr>
            </w:pPr>
          </w:p>
        </w:tc>
        <w:tc>
          <w:tcPr>
            <w:tcW w:w="1524" w:type="dxa"/>
            <w:shd w:val="clear" w:color="auto" w:fill="auto"/>
            <w:vAlign w:val="center"/>
          </w:tcPr>
          <w:p>
            <w:pPr>
              <w:widowControl/>
              <w:spacing w:line="360" w:lineRule="exact"/>
              <w:jc w:val="left"/>
              <w:rPr>
                <w:rFonts w:ascii="宋体" w:hAnsi="宋体" w:eastAsia="宋体" w:cs="宋体"/>
                <w:kern w:val="0"/>
                <w:sz w:val="22"/>
              </w:rPr>
            </w:pPr>
          </w:p>
        </w:tc>
        <w:tc>
          <w:tcPr>
            <w:tcW w:w="2885" w:type="dxa"/>
            <w:gridSpan w:val="2"/>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8426" w:type="dxa"/>
            <w:gridSpan w:val="5"/>
            <w:shd w:val="clear" w:color="auto" w:fill="auto"/>
            <w:vAlign w:val="center"/>
          </w:tcPr>
          <w:p>
            <w:pPr>
              <w:widowControl/>
              <w:spacing w:line="360" w:lineRule="exact"/>
              <w:jc w:val="center"/>
              <w:rPr>
                <w:rFonts w:ascii="黑体" w:hAnsi="黑体" w:eastAsia="黑体" w:cs="宋体"/>
                <w:kern w:val="0"/>
                <w:sz w:val="28"/>
                <w:szCs w:val="28"/>
              </w:rPr>
            </w:pPr>
            <w:r>
              <w:rPr>
                <w:rFonts w:hint="eastAsia" w:ascii="黑体" w:hAnsi="黑体" w:eastAsia="黑体" w:cs="宋体"/>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kern w:val="0"/>
                <w:sz w:val="22"/>
              </w:rPr>
              <w:t>数据项</w:t>
            </w:r>
          </w:p>
        </w:tc>
        <w:tc>
          <w:tcPr>
            <w:tcW w:w="2232" w:type="dxa"/>
            <w:gridSpan w:val="2"/>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bCs/>
                <w:kern w:val="0"/>
                <w:sz w:val="22"/>
              </w:rPr>
              <w:t>第（ ）学期</w:t>
            </w:r>
          </w:p>
        </w:tc>
        <w:tc>
          <w:tcPr>
            <w:tcW w:w="2177" w:type="dxa"/>
            <w:shd w:val="clear" w:color="auto" w:fill="auto"/>
            <w:vAlign w:val="center"/>
          </w:tcPr>
          <w:p>
            <w:pPr>
              <w:widowControl/>
              <w:spacing w:line="360" w:lineRule="exact"/>
              <w:jc w:val="center"/>
              <w:rPr>
                <w:rFonts w:ascii="宋体" w:hAnsi="宋体" w:eastAsia="宋体" w:cs="宋体"/>
                <w:kern w:val="0"/>
                <w:sz w:val="22"/>
              </w:rPr>
            </w:pPr>
            <w:r>
              <w:rPr>
                <w:rFonts w:hint="eastAsia" w:ascii="宋体" w:hAnsi="宋体" w:eastAsia="宋体" w:cs="宋体"/>
                <w:bCs/>
                <w:kern w:val="0"/>
                <w:sz w:val="22"/>
              </w:rPr>
              <w:t>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授课视频</w:t>
            </w: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总数量（个）</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总时长（分钟）</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非视频资源</w:t>
            </w: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数量（个）</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课程公告</w:t>
            </w: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数量（次）</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测验和作业</w:t>
            </w: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总次数（次）</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习题总数（道）</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参与人数（人）</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互动交流情况</w:t>
            </w: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发帖总数（帖）</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教师发帖数（帖）</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参与互动人数（人）</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restart"/>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考核（试）</w:t>
            </w: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次数（次）</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试题总数（题）</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参与人数（人）</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宋体" w:hAnsi="宋体" w:eastAsia="宋体" w:cs="宋体"/>
                <w:kern w:val="0"/>
                <w:sz w:val="22"/>
              </w:rPr>
            </w:pPr>
          </w:p>
        </w:tc>
        <w:tc>
          <w:tcPr>
            <w:tcW w:w="1984" w:type="dxa"/>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课程通过人数（人）</w:t>
            </w:r>
          </w:p>
        </w:tc>
        <w:tc>
          <w:tcPr>
            <w:tcW w:w="2232" w:type="dxa"/>
            <w:gridSpan w:val="2"/>
            <w:shd w:val="clear" w:color="auto" w:fill="auto"/>
            <w:vAlign w:val="center"/>
          </w:tcPr>
          <w:p>
            <w:pPr>
              <w:widowControl/>
              <w:spacing w:line="360" w:lineRule="exact"/>
              <w:jc w:val="left"/>
              <w:rPr>
                <w:rFonts w:ascii="宋体" w:hAnsi="宋体" w:eastAsia="宋体" w:cs="宋体"/>
                <w:kern w:val="0"/>
                <w:sz w:val="22"/>
              </w:rPr>
            </w:pPr>
            <w:r>
              <w:rPr>
                <w:rFonts w:hint="eastAsia" w:ascii="宋体" w:hAnsi="宋体" w:eastAsia="宋体" w:cs="宋体"/>
                <w:kern w:val="0"/>
                <w:sz w:val="22"/>
              </w:rPr>
              <w:t>　</w:t>
            </w:r>
          </w:p>
        </w:tc>
        <w:tc>
          <w:tcPr>
            <w:tcW w:w="2177" w:type="dxa"/>
            <w:shd w:val="clear" w:color="auto" w:fill="auto"/>
            <w:vAlign w:val="center"/>
          </w:tcPr>
          <w:p>
            <w:pPr>
              <w:widowControl/>
              <w:spacing w:line="360" w:lineRule="exact"/>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黑体" w:hAnsi="黑体" w:eastAsia="黑体" w:cs="Times New Roman"/>
                <w:sz w:val="28"/>
                <w:szCs w:val="28"/>
              </w:rPr>
            </w:pPr>
            <w:r>
              <w:rPr>
                <w:rFonts w:hint="eastAsia" w:ascii="黑体" w:hAnsi="黑体" w:eastAsia="黑体" w:cs="宋体"/>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宋体" w:hAnsi="宋体" w:eastAsia="宋体" w:cs="Times New Roman"/>
                <w:sz w:val="22"/>
              </w:rPr>
            </w:pPr>
            <w:r>
              <w:rPr>
                <w:rFonts w:hint="eastAsia" w:ascii="宋体" w:hAnsi="宋体" w:eastAsia="宋体" w:cs="Times New Roman"/>
                <w:sz w:val="22"/>
              </w:rPr>
              <w:t>1.本单位已认真填写并检查此表格中的数据，保证内容真实准确；</w:t>
            </w:r>
          </w:p>
          <w:p>
            <w:pPr>
              <w:ind w:firstLine="440" w:firstLineChars="200"/>
              <w:rPr>
                <w:rFonts w:ascii="宋体" w:hAnsi="宋体" w:eastAsia="宋体" w:cs="Times New Roman"/>
                <w:sz w:val="22"/>
              </w:rPr>
            </w:pPr>
            <w:r>
              <w:rPr>
                <w:rFonts w:hint="eastAsia" w:ascii="宋体" w:hAnsi="宋体" w:eastAsia="宋体" w:cs="Times New Roman"/>
                <w:sz w:val="22"/>
              </w:rPr>
              <w:t>2.本单位同意按照要求为此次在线开放课程认定工作提供必要的技术支持；</w:t>
            </w:r>
          </w:p>
          <w:p>
            <w:pPr>
              <w:ind w:firstLine="440" w:firstLineChars="200"/>
              <w:rPr>
                <w:rFonts w:ascii="宋体" w:hAnsi="宋体" w:eastAsia="宋体" w:cs="Times New Roman"/>
                <w:sz w:val="22"/>
              </w:rPr>
            </w:pPr>
            <w:r>
              <w:rPr>
                <w:rFonts w:hint="eastAsia" w:ascii="宋体" w:hAnsi="宋体" w:eastAsia="宋体" w:cs="Times New Roman"/>
                <w:sz w:val="22"/>
              </w:rPr>
              <w:t>3.如果此课程被认定为“国家精品在线开放课程”，本单位承诺，自认定结果公布开始，平台将该课程面向社会开放不少于5年，并按教育部要求提供年度运行数据，接受监督和管理。</w:t>
            </w:r>
          </w:p>
          <w:p>
            <w:pPr>
              <w:ind w:firstLine="440" w:firstLineChars="200"/>
              <w:rPr>
                <w:rFonts w:ascii="宋体" w:hAnsi="宋体" w:eastAsia="宋体" w:cs="宋体"/>
                <w:kern w:val="0"/>
                <w:sz w:val="22"/>
              </w:rPr>
            </w:pPr>
            <w:r>
              <w:rPr>
                <w:rFonts w:hint="eastAsia" w:ascii="宋体" w:hAnsi="宋体" w:eastAsia="宋体" w:cs="宋体"/>
                <w:kern w:val="0"/>
                <w:sz w:val="22"/>
              </w:rPr>
              <w:t xml:space="preserve">                               </w:t>
            </w:r>
          </w:p>
          <w:p>
            <w:pPr>
              <w:ind w:firstLine="4840" w:firstLineChars="2200"/>
              <w:rPr>
                <w:rFonts w:ascii="宋体" w:hAnsi="宋体" w:eastAsia="宋体" w:cs="Times New Roman"/>
                <w:sz w:val="22"/>
              </w:rPr>
            </w:pPr>
            <w:r>
              <w:rPr>
                <w:rFonts w:hint="eastAsia" w:ascii="宋体" w:hAnsi="宋体" w:eastAsia="宋体" w:cs="Times New Roman"/>
                <w:sz w:val="22"/>
              </w:rPr>
              <w:t>课程平台单位（公章）：</w:t>
            </w:r>
          </w:p>
          <w:p>
            <w:pPr>
              <w:widowControl/>
              <w:spacing w:line="360" w:lineRule="exact"/>
              <w:jc w:val="left"/>
              <w:rPr>
                <w:rFonts w:ascii="宋体" w:hAnsi="宋体" w:eastAsia="宋体" w:cs="宋体"/>
                <w:kern w:val="0"/>
                <w:sz w:val="22"/>
              </w:rPr>
            </w:pPr>
          </w:p>
          <w:p>
            <w:pPr>
              <w:widowControl/>
              <w:spacing w:line="360" w:lineRule="exact"/>
              <w:jc w:val="left"/>
              <w:rPr>
                <w:rFonts w:ascii="宋体" w:hAnsi="宋体" w:eastAsia="宋体" w:cs="宋体"/>
                <w:kern w:val="0"/>
                <w:sz w:val="22"/>
              </w:rPr>
            </w:pPr>
          </w:p>
          <w:p>
            <w:pPr>
              <w:widowControl/>
              <w:spacing w:line="360" w:lineRule="exact"/>
              <w:jc w:val="left"/>
              <w:rPr>
                <w:rFonts w:ascii="仿宋_GB2312" w:hAnsi="宋体" w:eastAsia="仿宋_GB2312" w:cs="宋体"/>
                <w:kern w:val="0"/>
                <w:sz w:val="24"/>
                <w:szCs w:val="24"/>
              </w:rPr>
            </w:pPr>
            <w:r>
              <w:rPr>
                <w:rFonts w:hint="eastAsia" w:ascii="宋体" w:hAnsi="宋体" w:eastAsia="宋体" w:cs="宋体"/>
                <w:kern w:val="0"/>
                <w:sz w:val="22"/>
              </w:rPr>
              <w:t>联系人及电话：</w:t>
            </w:r>
          </w:p>
        </w:tc>
      </w:tr>
    </w:tbl>
    <w:p>
      <w:pPr>
        <w:spacing w:line="320" w:lineRule="exact"/>
        <w:ind w:firstLine="420" w:firstLineChars="200"/>
        <w:rPr>
          <w:rFonts w:ascii="仿宋_GB2312" w:hAnsi="Times New Roman" w:eastAsia="仿宋_GB2312" w:cs="Times New Roman"/>
          <w:szCs w:val="24"/>
        </w:rPr>
      </w:pPr>
      <w:r>
        <w:rPr>
          <w:rFonts w:hint="eastAsia" w:ascii="仿宋_GB2312" w:hAnsi="Times New Roman" w:eastAsia="仿宋_GB2312" w:cs="Times New Roman"/>
          <w:szCs w:val="24"/>
        </w:rPr>
        <w:t>填表说明：</w:t>
      </w:r>
    </w:p>
    <w:p>
      <w:pPr>
        <w:spacing w:line="320" w:lineRule="exact"/>
        <w:ind w:firstLine="420" w:firstLineChars="200"/>
        <w:rPr>
          <w:rFonts w:ascii="仿宋_GB2312" w:hAnsi="Times New Roman" w:eastAsia="仿宋_GB2312" w:cs="Times New Roman"/>
          <w:szCs w:val="24"/>
        </w:rPr>
      </w:pPr>
      <w:r>
        <w:rPr>
          <w:rFonts w:hint="eastAsia" w:ascii="仿宋_GB2312" w:hAnsi="Times New Roman" w:eastAsia="仿宋_GB2312" w:cs="Times New Roman"/>
          <w:szCs w:val="24"/>
        </w:rPr>
        <w:t>1. “单期课程开设周数”指课程一个完整教学周期的运行周数。</w:t>
      </w:r>
    </w:p>
    <w:p>
      <w:pPr>
        <w:spacing w:line="320" w:lineRule="exact"/>
        <w:ind w:firstLine="420" w:firstLineChars="200"/>
        <w:rPr>
          <w:rFonts w:ascii="仿宋_GB2312" w:hAnsi="Times New Roman" w:eastAsia="仿宋_GB2312" w:cs="Times New Roman"/>
          <w:szCs w:val="24"/>
        </w:rPr>
      </w:pPr>
      <w:r>
        <w:rPr>
          <w:rFonts w:hint="eastAsia" w:ascii="仿宋_GB2312" w:hAnsi="Times New Roman" w:eastAsia="仿宋_GB2312" w:cs="Times New Roman"/>
          <w:szCs w:val="24"/>
        </w:rPr>
        <w:t>2. “课程开设情况”，一门课开设多期，则填写多行记录，学期开始时间和结束时间具体到日，格式如：2016-9-1（年-月-日）。</w:t>
      </w:r>
      <w:r>
        <w:rPr>
          <w:rFonts w:hint="eastAsia" w:ascii="仿宋_GB2312" w:hAnsi="Times New Roman" w:eastAsia="仿宋_GB2312" w:cs="Times New Roman"/>
          <w:szCs w:val="24"/>
        </w:rPr>
        <w:br w:type="textWrapping"/>
      </w:r>
      <w:r>
        <w:rPr>
          <w:rFonts w:hint="eastAsia" w:ascii="仿宋_GB2312" w:hAnsi="Times New Roman" w:eastAsia="仿宋_GB2312" w:cs="Times New Roman"/>
          <w:szCs w:val="24"/>
        </w:rPr>
        <w:t xml:space="preserve">    3. “课程资源与学习数据”，可以任选“课程开设情况”中的两期填写所有数据，“第（ ）学期”括号中填写“开设学期”的数字。若课程参与了2017年认定未通过，必须填写一个2017年8月1日后开设的学期。</w:t>
      </w:r>
    </w:p>
    <w:p>
      <w:pPr>
        <w:widowControl/>
        <w:jc w:val="left"/>
        <w:rPr>
          <w:rFonts w:ascii="仿宋_GB2312" w:eastAsia="仿宋_GB2312"/>
          <w:szCs w:val="21"/>
        </w:rPr>
      </w:pPr>
      <w:r>
        <w:rPr>
          <w:rFonts w:ascii="仿宋_GB2312" w:eastAsia="仿宋_GB2312"/>
          <w:szCs w:val="21"/>
        </w:rPr>
        <w:br w:type="page"/>
      </w:r>
    </w:p>
    <w:p>
      <w:pPr>
        <w:spacing w:line="560" w:lineRule="atLeast"/>
        <w:rPr>
          <w:rFonts w:ascii="仿宋_GB2312" w:eastAsia="仿宋_GB2312"/>
          <w:szCs w:val="21"/>
        </w:rPr>
        <w:sectPr>
          <w:pgSz w:w="11906" w:h="16838"/>
          <w:pgMar w:top="1440" w:right="1800" w:bottom="1440" w:left="1800" w:header="851" w:footer="992" w:gutter="0"/>
          <w:cols w:space="425" w:num="1"/>
          <w:docGrid w:type="lines" w:linePitch="312" w:charSpace="0"/>
        </w:sectPr>
      </w:pPr>
    </w:p>
    <w:p>
      <w:pPr>
        <w:spacing w:line="380" w:lineRule="exact"/>
        <w:jc w:val="left"/>
        <w:rPr>
          <w:rFonts w:ascii="Times New Roman" w:hAnsi="Times New Roman" w:eastAsia="黑体" w:cs="Times New Roman"/>
          <w:bCs/>
          <w:color w:val="000000"/>
          <w:kern w:val="0"/>
          <w:sz w:val="28"/>
          <w:szCs w:val="28"/>
        </w:rPr>
      </w:pPr>
      <w:r>
        <w:rPr>
          <w:rFonts w:ascii="Times New Roman" w:hAnsi="黑体" w:eastAsia="黑体" w:cs="Times New Roman"/>
          <w:bCs/>
          <w:color w:val="000000"/>
          <w:kern w:val="0"/>
          <w:sz w:val="28"/>
          <w:szCs w:val="28"/>
        </w:rPr>
        <w:t>附件</w:t>
      </w:r>
      <w:r>
        <w:rPr>
          <w:rFonts w:hint="eastAsia" w:ascii="Times New Roman" w:hAnsi="黑体" w:eastAsia="黑体" w:cs="Times New Roman"/>
          <w:bCs/>
          <w:color w:val="000000"/>
          <w:kern w:val="0"/>
          <w:sz w:val="28"/>
          <w:szCs w:val="28"/>
        </w:rPr>
        <w:t>3</w:t>
      </w:r>
    </w:p>
    <w:p>
      <w:pPr>
        <w:spacing w:line="380" w:lineRule="exact"/>
        <w:jc w:val="center"/>
        <w:rPr>
          <w:rFonts w:ascii="Times New Roman" w:hAnsi="Times New Roman" w:eastAsia="方正小标宋_GBK" w:cs="Times New Roman"/>
          <w:bCs/>
          <w:color w:val="000000"/>
          <w:kern w:val="0"/>
          <w:sz w:val="36"/>
          <w:szCs w:val="36"/>
        </w:rPr>
      </w:pPr>
    </w:p>
    <w:p>
      <w:pPr>
        <w:spacing w:line="380" w:lineRule="exact"/>
        <w:jc w:val="center"/>
        <w:rPr>
          <w:rFonts w:ascii="Times New Roman" w:hAnsi="Times New Roman" w:eastAsia="方正小标宋_GBK" w:cs="Times New Roman"/>
          <w:bCs/>
          <w:color w:val="000000"/>
          <w:kern w:val="0"/>
          <w:sz w:val="36"/>
          <w:szCs w:val="36"/>
        </w:rPr>
      </w:pPr>
      <w:r>
        <w:rPr>
          <w:rFonts w:hint="eastAsia" w:ascii="Times New Roman" w:hAnsi="Times New Roman" w:eastAsia="方正小标宋_GBK" w:cs="Times New Roman"/>
          <w:bCs/>
          <w:color w:val="000000"/>
          <w:kern w:val="0"/>
          <w:sz w:val="36"/>
          <w:szCs w:val="36"/>
        </w:rPr>
        <w:t>学院（部门）</w:t>
      </w:r>
      <w:r>
        <w:rPr>
          <w:rFonts w:ascii="Times New Roman" w:hAnsi="Times New Roman" w:eastAsia="方正小标宋_GBK" w:cs="Times New Roman"/>
          <w:bCs/>
          <w:color w:val="000000"/>
          <w:kern w:val="0"/>
          <w:sz w:val="36"/>
          <w:szCs w:val="36"/>
        </w:rPr>
        <w:t>申报课程汇总表（201</w:t>
      </w:r>
      <w:r>
        <w:rPr>
          <w:rFonts w:hint="eastAsia" w:ascii="Times New Roman" w:hAnsi="Times New Roman" w:eastAsia="方正小标宋_GBK" w:cs="Times New Roman"/>
          <w:bCs/>
          <w:color w:val="000000"/>
          <w:kern w:val="0"/>
          <w:sz w:val="36"/>
          <w:szCs w:val="36"/>
        </w:rPr>
        <w:t>8</w:t>
      </w:r>
      <w:r>
        <w:rPr>
          <w:rFonts w:ascii="Times New Roman" w:hAnsi="Times New Roman" w:eastAsia="方正小标宋_GBK" w:cs="Times New Roman"/>
          <w:bCs/>
          <w:color w:val="000000"/>
          <w:kern w:val="0"/>
          <w:sz w:val="36"/>
          <w:szCs w:val="36"/>
        </w:rPr>
        <w:t>年）</w:t>
      </w:r>
    </w:p>
    <w:p>
      <w:pPr>
        <w:spacing w:line="380" w:lineRule="exact"/>
        <w:jc w:val="center"/>
        <w:rPr>
          <w:rFonts w:ascii="Times New Roman" w:hAnsi="Times New Roman" w:eastAsia="方正小标宋_GBK" w:cs="Times New Roman"/>
          <w:bCs/>
          <w:color w:val="000000"/>
          <w:kern w:val="0"/>
          <w:sz w:val="36"/>
          <w:szCs w:val="36"/>
        </w:rPr>
      </w:pPr>
    </w:p>
    <w:p>
      <w:pPr>
        <w:spacing w:line="38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学院（部门）</w:t>
      </w:r>
      <w:r>
        <w:rPr>
          <w:rFonts w:ascii="Times New Roman" w:hAnsi="Times New Roman" w:eastAsia="仿宋_GB2312" w:cs="Times New Roman"/>
          <w:sz w:val="28"/>
          <w:szCs w:val="28"/>
        </w:rPr>
        <w:t>名称（公章）：</w:t>
      </w:r>
    </w:p>
    <w:tbl>
      <w:tblPr>
        <w:tblStyle w:val="8"/>
        <w:tblW w:w="12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274"/>
        <w:gridCol w:w="1933"/>
        <w:gridCol w:w="2319"/>
        <w:gridCol w:w="226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序号</w:t>
            </w:r>
          </w:p>
        </w:tc>
        <w:tc>
          <w:tcPr>
            <w:tcW w:w="32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课程名称</w:t>
            </w:r>
          </w:p>
        </w:tc>
        <w:tc>
          <w:tcPr>
            <w:tcW w:w="193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课程负责人</w:t>
            </w:r>
          </w:p>
        </w:tc>
        <w:tc>
          <w:tcPr>
            <w:tcW w:w="231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专业代码</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课程开设期次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开课平台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3274"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33"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319"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268"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3274"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33"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319"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268"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3274"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33"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319"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268"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3274"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33"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319"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268"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3274"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33"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319"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2268"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tcPr>
          <w:p>
            <w:pPr>
              <w:spacing w:line="380" w:lineRule="exact"/>
              <w:rPr>
                <w:rFonts w:ascii="Times New Roman" w:hAnsi="Times New Roman" w:eastAsia="仿宋_GB2312" w:cs="Times New Roman"/>
                <w:sz w:val="28"/>
                <w:szCs w:val="28"/>
              </w:rPr>
            </w:pPr>
          </w:p>
        </w:tc>
      </w:tr>
    </w:tbl>
    <w:p>
      <w:pPr>
        <w:spacing w:line="38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说明：</w:t>
      </w:r>
    </w:p>
    <w:p>
      <w:pPr>
        <w:spacing w:line="380" w:lineRule="exact"/>
        <w:ind w:firstLine="420" w:firstLineChars="200"/>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 专业代码指《普通高等学校本科专业目录（2012年</w:t>
      </w:r>
      <w:r>
        <w:rPr>
          <w:rFonts w:hint="eastAsia" w:ascii="Times New Roman" w:hAnsi="Times New Roman" w:eastAsia="仿宋_GB2312" w:cs="Times New Roman"/>
          <w:szCs w:val="24"/>
        </w:rPr>
        <w:t>）</w:t>
      </w:r>
      <w:r>
        <w:rPr>
          <w:rFonts w:ascii="Times New Roman" w:hAnsi="Times New Roman" w:eastAsia="仿宋_GB2312" w:cs="Times New Roman"/>
          <w:szCs w:val="24"/>
        </w:rPr>
        <w:t>》中的专业类代码，四位数字，没有对应学科专业的课程本科填写“0000”；</w:t>
      </w:r>
    </w:p>
    <w:p>
      <w:pPr>
        <w:spacing w:line="380" w:lineRule="exact"/>
        <w:ind w:firstLine="420" w:firstLineChars="200"/>
        <w:rPr>
          <w:rFonts w:ascii="Times New Roman" w:hAnsi="Times New Roman" w:eastAsia="仿宋_GB2312" w:cs="Times New Roman"/>
          <w:szCs w:val="24"/>
        </w:rPr>
      </w:pPr>
      <w:r>
        <w:rPr>
          <w:rFonts w:hint="eastAsia" w:ascii="Times New Roman" w:hAnsi="Times New Roman" w:eastAsia="仿宋_GB2312" w:cs="Times New Roman"/>
          <w:szCs w:val="24"/>
        </w:rPr>
        <w:t>2</w:t>
      </w:r>
      <w:r>
        <w:rPr>
          <w:rFonts w:ascii="Times New Roman" w:hAnsi="Times New Roman" w:eastAsia="仿宋_GB2312" w:cs="Times New Roman"/>
          <w:szCs w:val="24"/>
        </w:rPr>
        <w:t>. 课程开设期次指课程在开课平台已完成运行的总计学期次数。</w:t>
      </w:r>
    </w:p>
    <w:p>
      <w:pPr>
        <w:spacing w:line="560" w:lineRule="atLeast"/>
        <w:rPr>
          <w:rFonts w:ascii="仿宋_GB2312" w:eastAsia="仿宋_GB2312"/>
          <w:szCs w:val="21"/>
        </w:rPr>
      </w:pPr>
    </w:p>
    <w:sectPr>
      <w:footerReference r:id="rId3" w:type="default"/>
      <w:footerReference r:id="rId4" w:type="even"/>
      <w:pgSz w:w="16838" w:h="11906" w:orient="landscape"/>
      <w:pgMar w:top="1797" w:right="1440" w:bottom="1469" w:left="1440" w:header="851" w:footer="992" w:gutter="0"/>
      <w:pgNumType w:start="1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sz w:val="28"/>
        <w:szCs w:val="28"/>
      </w:rPr>
    </w:pPr>
    <w:r>
      <w:rPr>
        <w:rFonts w:hint="eastAsia"/>
        <w:sz w:val="28"/>
        <w:szCs w:val="28"/>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67"/>
    <w:rsid w:val="000148B2"/>
    <w:rsid w:val="000C5F80"/>
    <w:rsid w:val="00177201"/>
    <w:rsid w:val="00193B44"/>
    <w:rsid w:val="001F681B"/>
    <w:rsid w:val="002035C3"/>
    <w:rsid w:val="002220E6"/>
    <w:rsid w:val="002D67C4"/>
    <w:rsid w:val="003273B3"/>
    <w:rsid w:val="003327BE"/>
    <w:rsid w:val="003907B9"/>
    <w:rsid w:val="003D653A"/>
    <w:rsid w:val="00423598"/>
    <w:rsid w:val="00474BE6"/>
    <w:rsid w:val="00535873"/>
    <w:rsid w:val="00544307"/>
    <w:rsid w:val="00571AEB"/>
    <w:rsid w:val="005D1C58"/>
    <w:rsid w:val="005E0BA7"/>
    <w:rsid w:val="005E5F8A"/>
    <w:rsid w:val="006273DC"/>
    <w:rsid w:val="006378CF"/>
    <w:rsid w:val="00670E04"/>
    <w:rsid w:val="006905CA"/>
    <w:rsid w:val="006959F2"/>
    <w:rsid w:val="006C4E67"/>
    <w:rsid w:val="00747EBC"/>
    <w:rsid w:val="00942FC9"/>
    <w:rsid w:val="00962FC4"/>
    <w:rsid w:val="00994550"/>
    <w:rsid w:val="009D4536"/>
    <w:rsid w:val="00A17757"/>
    <w:rsid w:val="00A24292"/>
    <w:rsid w:val="00A27769"/>
    <w:rsid w:val="00AB3DDC"/>
    <w:rsid w:val="00AC39B8"/>
    <w:rsid w:val="00B97DB4"/>
    <w:rsid w:val="00C05CDD"/>
    <w:rsid w:val="00C86047"/>
    <w:rsid w:val="00CA7DDD"/>
    <w:rsid w:val="00CB0AFA"/>
    <w:rsid w:val="00CF34F8"/>
    <w:rsid w:val="00E4751A"/>
    <w:rsid w:val="00E71FE6"/>
    <w:rsid w:val="00EE4773"/>
    <w:rsid w:val="00F11EF4"/>
    <w:rsid w:val="00F245B0"/>
    <w:rsid w:val="00F500C7"/>
    <w:rsid w:val="00FB1527"/>
    <w:rsid w:val="00FC4B38"/>
    <w:rsid w:val="164B529D"/>
    <w:rsid w:val="6511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120" w:after="120"/>
      <w:ind w:firstLine="600" w:firstLineChars="200"/>
      <w:outlineLvl w:val="0"/>
    </w:pPr>
    <w:rPr>
      <w:rFonts w:ascii="方正小标宋简体" w:hAnsi="Calibri" w:eastAsia="方正小标宋简体" w:cs="Times New Roman"/>
      <w:bCs/>
      <w:kern w:val="44"/>
      <w:sz w:val="30"/>
      <w:szCs w:val="30"/>
      <w:lang w:val="zh-CN" w:eastAsia="zh-CN"/>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basedOn w:val="5"/>
    <w:unhideWhenUsed/>
    <w:uiPriority w:val="99"/>
    <w:rPr>
      <w:color w:val="0000FF" w:themeColor="hyperlink"/>
      <w:u w:val="single"/>
      <w14:textFill>
        <w14:solidFill>
          <w14:schemeClr w14:val="hlink"/>
        </w14:solidFill>
      </w14:textFill>
    </w:rPr>
  </w:style>
  <w:style w:type="table" w:styleId="9">
    <w:name w:val="Table Grid"/>
    <w:basedOn w:val="8"/>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页眉 Char"/>
    <w:basedOn w:val="5"/>
    <w:link w:val="4"/>
    <w:uiPriority w:val="99"/>
    <w:rPr>
      <w:sz w:val="18"/>
      <w:szCs w:val="18"/>
    </w:rPr>
  </w:style>
  <w:style w:type="character" w:customStyle="1" w:styleId="11">
    <w:name w:val="页脚 Char"/>
    <w:basedOn w:val="5"/>
    <w:link w:val="3"/>
    <w:uiPriority w:val="99"/>
    <w:rPr>
      <w:sz w:val="18"/>
      <w:szCs w:val="18"/>
    </w:rPr>
  </w:style>
  <w:style w:type="character" w:customStyle="1" w:styleId="12">
    <w:name w:val="标题 1 Char"/>
    <w:basedOn w:val="5"/>
    <w:link w:val="2"/>
    <w:uiPriority w:val="9"/>
    <w:rPr>
      <w:rFonts w:ascii="方正小标宋简体" w:hAnsi="Calibri" w:eastAsia="方正小标宋简体" w:cs="Times New Roman"/>
      <w:bCs/>
      <w:kern w:val="44"/>
      <w:sz w:val="30"/>
      <w:szCs w:val="30"/>
      <w:lang w:val="zh-CN" w:eastAsia="zh-CN"/>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SDWM</Company>
  <Pages>12</Pages>
  <Words>789</Words>
  <Characters>4503</Characters>
  <Lines>37</Lines>
  <Paragraphs>10</Paragraphs>
  <TotalTime>182</TotalTime>
  <ScaleCrop>false</ScaleCrop>
  <LinksUpToDate>false</LinksUpToDate>
  <CharactersWithSpaces>5282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2018-07-25T05:39:00Z</dcterms:created>
  <dc:creator>123</dc:creator>
  <cp:lastModifiedBy>lucy</cp:lastModifiedBy>
  <dcterms:modified xsi:type="dcterms:W3CDTF">2018-07-26T05:35:23Z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