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999" w:rsidRPr="00791851" w:rsidRDefault="00A770F6" w:rsidP="006D2E71">
      <w:pPr>
        <w:jc w:val="center"/>
        <w:rPr>
          <w:rFonts w:ascii="华文中宋" w:eastAsia="华文中宋" w:hAnsi="华文中宋"/>
          <w:b/>
          <w:sz w:val="32"/>
          <w:szCs w:val="32"/>
        </w:rPr>
      </w:pPr>
      <w:r w:rsidRPr="008C4A9F">
        <w:rPr>
          <w:rFonts w:ascii="Times New Roman" w:eastAsia="华文中宋" w:hAnsi="Times New Roman" w:cs="Times New Roman"/>
          <w:b/>
          <w:sz w:val="32"/>
          <w:szCs w:val="32"/>
        </w:rPr>
        <w:t>201</w:t>
      </w:r>
      <w:r w:rsidR="00C3589A">
        <w:rPr>
          <w:rFonts w:ascii="Times New Roman" w:eastAsia="华文中宋" w:hAnsi="Times New Roman" w:cs="Times New Roman" w:hint="eastAsia"/>
          <w:b/>
          <w:sz w:val="32"/>
          <w:szCs w:val="32"/>
        </w:rPr>
        <w:t>8</w:t>
      </w:r>
      <w:r w:rsidRPr="00A770F6">
        <w:rPr>
          <w:rFonts w:ascii="华文中宋" w:eastAsia="华文中宋" w:hAnsi="华文中宋" w:hint="eastAsia"/>
          <w:b/>
          <w:sz w:val="32"/>
          <w:szCs w:val="32"/>
        </w:rPr>
        <w:t>年度东华大学人文社会科学研究繁荣计划（</w:t>
      </w:r>
      <w:proofErr w:type="gramStart"/>
      <w:r w:rsidRPr="00A770F6">
        <w:rPr>
          <w:rFonts w:ascii="华文中宋" w:eastAsia="华文中宋" w:hAnsi="华文中宋" w:hint="eastAsia"/>
          <w:b/>
          <w:sz w:val="32"/>
          <w:szCs w:val="32"/>
        </w:rPr>
        <w:t>思政序列</w:t>
      </w:r>
      <w:proofErr w:type="gramEnd"/>
      <w:r w:rsidRPr="00A770F6">
        <w:rPr>
          <w:rFonts w:ascii="华文中宋" w:eastAsia="华文中宋" w:hAnsi="华文中宋" w:hint="eastAsia"/>
          <w:b/>
          <w:sz w:val="32"/>
          <w:szCs w:val="32"/>
        </w:rPr>
        <w:t>）课题</w:t>
      </w:r>
      <w:r w:rsidR="006D2E71" w:rsidRPr="00791851">
        <w:rPr>
          <w:rFonts w:ascii="华文中宋" w:eastAsia="华文中宋" w:hAnsi="华文中宋" w:hint="eastAsia"/>
          <w:b/>
          <w:sz w:val="32"/>
          <w:szCs w:val="32"/>
        </w:rPr>
        <w:t>指南</w:t>
      </w:r>
    </w:p>
    <w:p w:rsidR="006D2E71" w:rsidRPr="006D2E71" w:rsidRDefault="006D2E71">
      <w:pPr>
        <w:rPr>
          <w:rFonts w:ascii="仿宋_GB2312" w:eastAsia="仿宋_GB2312"/>
          <w:sz w:val="28"/>
          <w:szCs w:val="28"/>
        </w:rPr>
      </w:pPr>
    </w:p>
    <w:p w:rsidR="006D2E71" w:rsidRP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t>一、决策咨询课题</w:t>
      </w:r>
    </w:p>
    <w:p w:rsidR="00C3589A" w:rsidRPr="00C3589A" w:rsidRDefault="00C3589A" w:rsidP="00C3589A">
      <w:pPr>
        <w:ind w:firstLineChars="200" w:firstLine="562"/>
        <w:jc w:val="left"/>
        <w:rPr>
          <w:rFonts w:ascii="Times New Roman" w:eastAsia="仿宋_GB2312" w:hAnsi="Times New Roman" w:cs="Times New Roman"/>
          <w:b/>
          <w:sz w:val="28"/>
          <w:szCs w:val="28"/>
        </w:rPr>
      </w:pPr>
      <w:r w:rsidRPr="00916124">
        <w:rPr>
          <w:rFonts w:ascii="Times New Roman" w:eastAsia="仿宋_GB2312" w:hAnsi="Times New Roman" w:cs="Times New Roman" w:hint="eastAsia"/>
          <w:b/>
          <w:sz w:val="28"/>
          <w:szCs w:val="28"/>
        </w:rPr>
        <w:t>1.</w:t>
      </w:r>
      <w:r w:rsidRPr="00916124">
        <w:rPr>
          <w:rFonts w:ascii="Times New Roman" w:eastAsia="仿宋_GB2312" w:hAnsi="Times New Roman" w:cs="Times New Roman" w:hint="eastAsia"/>
          <w:b/>
          <w:sz w:val="28"/>
          <w:szCs w:val="28"/>
        </w:rPr>
        <w:t>东华大学党外青年知识分子作用发挥</w:t>
      </w:r>
      <w:r w:rsidR="00916124">
        <w:rPr>
          <w:rFonts w:ascii="Times New Roman" w:eastAsia="仿宋_GB2312" w:hAnsi="Times New Roman" w:cs="Times New Roman" w:hint="eastAsia"/>
          <w:b/>
          <w:sz w:val="28"/>
          <w:szCs w:val="28"/>
        </w:rPr>
        <w:t>机制</w:t>
      </w:r>
      <w:r w:rsidRPr="00916124">
        <w:rPr>
          <w:rFonts w:ascii="Times New Roman" w:eastAsia="仿宋_GB2312" w:hAnsi="Times New Roman" w:cs="Times New Roman" w:hint="eastAsia"/>
          <w:b/>
          <w:sz w:val="28"/>
          <w:szCs w:val="28"/>
        </w:rPr>
        <w:t>研究</w:t>
      </w:r>
    </w:p>
    <w:p w:rsidR="00C3589A" w:rsidRPr="00C3589A" w:rsidRDefault="00C3589A" w:rsidP="00C55FD1">
      <w:pPr>
        <w:ind w:firstLineChars="200" w:firstLine="562"/>
        <w:rPr>
          <w:rFonts w:ascii="Times New Roman" w:eastAsia="仿宋_GB2312" w:hAnsi="Times New Roman" w:cs="Times New Roman"/>
          <w:sz w:val="28"/>
          <w:szCs w:val="28"/>
        </w:rPr>
      </w:pPr>
      <w:r w:rsidRPr="00C3589A">
        <w:rPr>
          <w:rFonts w:ascii="Times New Roman" w:eastAsia="仿宋_GB2312" w:hAnsi="Times New Roman" w:cs="Times New Roman" w:hint="eastAsia"/>
          <w:b/>
          <w:sz w:val="28"/>
          <w:szCs w:val="28"/>
        </w:rPr>
        <w:t>研究要点：</w:t>
      </w:r>
      <w:r w:rsidRPr="00C3589A">
        <w:rPr>
          <w:rFonts w:ascii="Times New Roman" w:eastAsia="仿宋_GB2312" w:hAnsi="Times New Roman" w:cs="Times New Roman" w:hint="eastAsia"/>
          <w:sz w:val="28"/>
          <w:szCs w:val="28"/>
        </w:rPr>
        <w:t>调研东华大学党外青年知识分子思想</w:t>
      </w:r>
      <w:r w:rsidR="00C55FD1">
        <w:rPr>
          <w:rFonts w:ascii="Times New Roman" w:eastAsia="仿宋_GB2312" w:hAnsi="Times New Roman" w:cs="Times New Roman" w:hint="eastAsia"/>
          <w:sz w:val="28"/>
          <w:szCs w:val="28"/>
        </w:rPr>
        <w:t>观念</w:t>
      </w:r>
      <w:r w:rsidRPr="00C3589A">
        <w:rPr>
          <w:rFonts w:ascii="Times New Roman" w:eastAsia="仿宋_GB2312" w:hAnsi="Times New Roman" w:cs="Times New Roman" w:hint="eastAsia"/>
          <w:sz w:val="28"/>
          <w:szCs w:val="28"/>
        </w:rPr>
        <w:t>、实践锻炼、教学科研、社会服务等方面的现状、主要诉求及存在的问题，</w:t>
      </w:r>
      <w:r w:rsidR="00C55FD1">
        <w:rPr>
          <w:rFonts w:ascii="Times New Roman" w:eastAsia="仿宋_GB2312" w:hAnsi="Times New Roman" w:cs="Times New Roman" w:hint="eastAsia"/>
          <w:sz w:val="28"/>
          <w:szCs w:val="28"/>
        </w:rPr>
        <w:t>总结</w:t>
      </w:r>
      <w:r w:rsidR="00B25940">
        <w:rPr>
          <w:rFonts w:ascii="Times New Roman" w:eastAsia="仿宋_GB2312" w:hAnsi="Times New Roman" w:cs="Times New Roman" w:hint="eastAsia"/>
          <w:sz w:val="28"/>
          <w:szCs w:val="28"/>
        </w:rPr>
        <w:t>东华大学</w:t>
      </w:r>
      <w:r w:rsidRPr="00C3589A">
        <w:rPr>
          <w:rFonts w:ascii="Times New Roman" w:eastAsia="仿宋_GB2312" w:hAnsi="Times New Roman" w:cs="Times New Roman" w:hint="eastAsia"/>
          <w:sz w:val="28"/>
          <w:szCs w:val="28"/>
        </w:rPr>
        <w:t>党外青年知识分子作用发挥的方法、途径和载体，分析</w:t>
      </w:r>
      <w:r w:rsidR="00C55FD1">
        <w:rPr>
          <w:rFonts w:ascii="Times New Roman" w:eastAsia="仿宋_GB2312" w:hAnsi="Times New Roman" w:cs="Times New Roman" w:hint="eastAsia"/>
          <w:sz w:val="28"/>
          <w:szCs w:val="28"/>
        </w:rPr>
        <w:t>存在的</w:t>
      </w:r>
      <w:r w:rsidRPr="00C3589A">
        <w:rPr>
          <w:rFonts w:ascii="Times New Roman" w:eastAsia="仿宋_GB2312" w:hAnsi="Times New Roman" w:cs="Times New Roman" w:hint="eastAsia"/>
          <w:sz w:val="28"/>
          <w:szCs w:val="28"/>
        </w:rPr>
        <w:t>问题</w:t>
      </w:r>
      <w:r w:rsidR="00C55FD1">
        <w:rPr>
          <w:rFonts w:ascii="Times New Roman" w:eastAsia="仿宋_GB2312" w:hAnsi="Times New Roman" w:cs="Times New Roman" w:hint="eastAsia"/>
          <w:sz w:val="28"/>
          <w:szCs w:val="28"/>
        </w:rPr>
        <w:t>及</w:t>
      </w:r>
      <w:r w:rsidRPr="00C3589A">
        <w:rPr>
          <w:rFonts w:ascii="Times New Roman" w:eastAsia="仿宋_GB2312" w:hAnsi="Times New Roman" w:cs="Times New Roman" w:hint="eastAsia"/>
          <w:sz w:val="28"/>
          <w:szCs w:val="28"/>
        </w:rPr>
        <w:t>原因，借鉴其他高校党外青年知识分子作用发挥的经验，</w:t>
      </w:r>
      <w:r w:rsidR="00916124">
        <w:rPr>
          <w:rFonts w:ascii="Times New Roman" w:eastAsia="仿宋_GB2312" w:hAnsi="Times New Roman" w:cs="Times New Roman" w:hint="eastAsia"/>
          <w:sz w:val="28"/>
          <w:szCs w:val="28"/>
        </w:rPr>
        <w:t>探索建立</w:t>
      </w:r>
      <w:r w:rsidR="00916124" w:rsidRPr="00C3589A">
        <w:rPr>
          <w:rFonts w:ascii="Times New Roman" w:eastAsia="仿宋_GB2312" w:hAnsi="Times New Roman" w:cs="Times New Roman" w:hint="eastAsia"/>
          <w:sz w:val="28"/>
          <w:szCs w:val="28"/>
        </w:rPr>
        <w:t>健全</w:t>
      </w:r>
      <w:r w:rsidR="00916124" w:rsidRPr="00916124">
        <w:rPr>
          <w:rFonts w:ascii="Times New Roman" w:eastAsia="仿宋_GB2312" w:hAnsi="Times New Roman" w:cs="Times New Roman" w:hint="eastAsia"/>
          <w:sz w:val="28"/>
          <w:szCs w:val="28"/>
        </w:rPr>
        <w:t>东华大学党外青年知识分子作用发挥</w:t>
      </w:r>
      <w:r w:rsidR="00916124">
        <w:rPr>
          <w:rFonts w:ascii="Times New Roman" w:eastAsia="仿宋_GB2312" w:hAnsi="Times New Roman" w:cs="Times New Roman" w:hint="eastAsia"/>
          <w:sz w:val="28"/>
          <w:szCs w:val="28"/>
        </w:rPr>
        <w:t>的</w:t>
      </w:r>
      <w:r w:rsidR="00916124" w:rsidRPr="00916124">
        <w:rPr>
          <w:rFonts w:ascii="Times New Roman" w:eastAsia="仿宋_GB2312" w:hAnsi="Times New Roman" w:cs="Times New Roman" w:hint="eastAsia"/>
          <w:sz w:val="28"/>
          <w:szCs w:val="28"/>
        </w:rPr>
        <w:t>机制</w:t>
      </w:r>
      <w:r w:rsidRPr="00C3589A">
        <w:rPr>
          <w:rFonts w:ascii="Times New Roman" w:eastAsia="仿宋_GB2312" w:hAnsi="Times New Roman" w:cs="Times New Roman" w:hint="eastAsia"/>
          <w:sz w:val="28"/>
          <w:szCs w:val="28"/>
        </w:rPr>
        <w:t>。</w:t>
      </w:r>
    </w:p>
    <w:p w:rsidR="00C3589A" w:rsidRPr="00C3589A" w:rsidRDefault="00C3589A" w:rsidP="00C55FD1">
      <w:pPr>
        <w:ind w:firstLineChars="200" w:firstLine="562"/>
        <w:rPr>
          <w:rFonts w:ascii="Times New Roman" w:eastAsia="仿宋_GB2312" w:hAnsi="Times New Roman" w:cs="Times New Roman"/>
          <w:sz w:val="28"/>
          <w:szCs w:val="28"/>
        </w:rPr>
      </w:pPr>
      <w:r w:rsidRPr="00C3589A">
        <w:rPr>
          <w:rFonts w:ascii="Times New Roman" w:eastAsia="仿宋_GB2312" w:hAnsi="Times New Roman" w:cs="Times New Roman" w:hint="eastAsia"/>
          <w:b/>
          <w:sz w:val="28"/>
          <w:szCs w:val="28"/>
        </w:rPr>
        <w:t>成果形式：</w:t>
      </w:r>
      <w:r w:rsidRPr="00C3589A">
        <w:rPr>
          <w:rFonts w:ascii="Times New Roman" w:eastAsia="仿宋_GB2312" w:hAnsi="Times New Roman" w:cs="Times New Roman" w:hint="eastAsia"/>
          <w:sz w:val="28"/>
          <w:szCs w:val="28"/>
        </w:rPr>
        <w:t>研究报告、《建立</w:t>
      </w:r>
      <w:bookmarkStart w:id="0" w:name="OLE_LINK1"/>
      <w:bookmarkStart w:id="1" w:name="OLE_LINK2"/>
      <w:r w:rsidRPr="00C3589A">
        <w:rPr>
          <w:rFonts w:ascii="Times New Roman" w:eastAsia="仿宋_GB2312" w:hAnsi="Times New Roman" w:cs="Times New Roman" w:hint="eastAsia"/>
          <w:sz w:val="28"/>
          <w:szCs w:val="28"/>
        </w:rPr>
        <w:t>健全</w:t>
      </w:r>
      <w:bookmarkEnd w:id="0"/>
      <w:bookmarkEnd w:id="1"/>
      <w:r w:rsidRPr="00C3589A">
        <w:rPr>
          <w:rFonts w:ascii="Times New Roman" w:eastAsia="仿宋_GB2312" w:hAnsi="Times New Roman" w:cs="Times New Roman" w:hint="eastAsia"/>
          <w:sz w:val="28"/>
          <w:szCs w:val="28"/>
        </w:rPr>
        <w:t>东华大学党外青年知识分子</w:t>
      </w:r>
      <w:r w:rsidR="00916124">
        <w:rPr>
          <w:rFonts w:ascii="Times New Roman" w:eastAsia="仿宋_GB2312" w:hAnsi="Times New Roman" w:cs="Times New Roman" w:hint="eastAsia"/>
          <w:sz w:val="28"/>
          <w:szCs w:val="28"/>
        </w:rPr>
        <w:t>作用发挥</w:t>
      </w:r>
      <w:r w:rsidRPr="00C3589A">
        <w:rPr>
          <w:rFonts w:ascii="Times New Roman" w:eastAsia="仿宋_GB2312" w:hAnsi="Times New Roman" w:cs="Times New Roman" w:hint="eastAsia"/>
          <w:sz w:val="28"/>
          <w:szCs w:val="28"/>
        </w:rPr>
        <w:t>机制的意见</w:t>
      </w:r>
      <w:proofErr w:type="gramStart"/>
      <w:r w:rsidRPr="00C3589A">
        <w:rPr>
          <w:rFonts w:ascii="Times New Roman" w:eastAsia="仿宋_GB2312" w:hAnsi="Times New Roman" w:cs="Times New Roman" w:hint="eastAsia"/>
          <w:sz w:val="28"/>
          <w:szCs w:val="28"/>
        </w:rPr>
        <w:t>》</w:t>
      </w:r>
      <w:proofErr w:type="gramEnd"/>
      <w:r w:rsidRPr="00C3589A">
        <w:rPr>
          <w:rFonts w:ascii="Times New Roman" w:eastAsia="仿宋_GB2312" w:hAnsi="Times New Roman" w:cs="Times New Roman" w:hint="eastAsia"/>
          <w:sz w:val="28"/>
          <w:szCs w:val="28"/>
        </w:rPr>
        <w:t>（草稿）</w:t>
      </w:r>
    </w:p>
    <w:p w:rsidR="00C3589A" w:rsidRPr="00C3589A" w:rsidRDefault="00C3589A" w:rsidP="00C55FD1">
      <w:pPr>
        <w:ind w:firstLineChars="200" w:firstLine="562"/>
        <w:rPr>
          <w:rFonts w:ascii="Times New Roman" w:eastAsia="仿宋_GB2312" w:hAnsi="Times New Roman" w:cs="Times New Roman"/>
          <w:b/>
          <w:sz w:val="28"/>
          <w:szCs w:val="28"/>
        </w:rPr>
      </w:pPr>
      <w:r w:rsidRPr="00952994">
        <w:rPr>
          <w:rFonts w:ascii="Times New Roman" w:eastAsia="仿宋_GB2312" w:hAnsi="Times New Roman" w:cs="Times New Roman" w:hint="eastAsia"/>
          <w:b/>
          <w:sz w:val="28"/>
          <w:szCs w:val="28"/>
        </w:rPr>
        <w:t>2.</w:t>
      </w:r>
      <w:r w:rsidRPr="00952994">
        <w:rPr>
          <w:rFonts w:ascii="Times New Roman" w:eastAsia="仿宋_GB2312" w:hAnsi="Times New Roman" w:cs="Times New Roman" w:hint="eastAsia"/>
          <w:b/>
          <w:sz w:val="28"/>
          <w:szCs w:val="28"/>
        </w:rPr>
        <w:t>东华大学基于易班的网络思想政治教育</w:t>
      </w:r>
      <w:r w:rsidR="00952994" w:rsidRPr="00952994">
        <w:rPr>
          <w:rFonts w:ascii="Times New Roman" w:eastAsia="仿宋_GB2312" w:hAnsi="Times New Roman" w:cs="Times New Roman" w:hint="eastAsia"/>
          <w:b/>
          <w:sz w:val="28"/>
          <w:szCs w:val="28"/>
        </w:rPr>
        <w:t>中期</w:t>
      </w:r>
      <w:r w:rsidRPr="00952994">
        <w:rPr>
          <w:rFonts w:ascii="Times New Roman" w:eastAsia="仿宋_GB2312" w:hAnsi="Times New Roman" w:cs="Times New Roman" w:hint="eastAsia"/>
          <w:b/>
          <w:sz w:val="28"/>
          <w:szCs w:val="28"/>
        </w:rPr>
        <w:t>战略布局研究</w:t>
      </w:r>
    </w:p>
    <w:p w:rsidR="00C3589A" w:rsidRDefault="00C3589A" w:rsidP="00C55FD1">
      <w:pPr>
        <w:ind w:firstLineChars="200" w:firstLine="562"/>
        <w:rPr>
          <w:rFonts w:ascii="仿宋_GB2312" w:eastAsia="仿宋_GB2312"/>
          <w:bCs/>
          <w:sz w:val="28"/>
          <w:szCs w:val="28"/>
        </w:rPr>
      </w:pPr>
      <w:r w:rsidRPr="00C3589A">
        <w:rPr>
          <w:rFonts w:ascii="Times New Roman" w:eastAsia="仿宋_GB2312" w:hAnsi="Times New Roman" w:cs="Times New Roman" w:hint="eastAsia"/>
          <w:b/>
          <w:sz w:val="28"/>
          <w:szCs w:val="28"/>
        </w:rPr>
        <w:t>研究要点：</w:t>
      </w:r>
      <w:r w:rsidRPr="00C3589A">
        <w:rPr>
          <w:rFonts w:ascii="Times New Roman" w:eastAsia="仿宋_GB2312" w:hAnsi="Times New Roman" w:cs="Times New Roman" w:hint="eastAsia"/>
          <w:sz w:val="28"/>
          <w:szCs w:val="28"/>
        </w:rPr>
        <w:t>调研东华大学学生触网现状、主要诉求及存在的问题，分析当前学校主要</w:t>
      </w:r>
      <w:proofErr w:type="gramStart"/>
      <w:r w:rsidRPr="00C3589A">
        <w:rPr>
          <w:rFonts w:ascii="Times New Roman" w:eastAsia="仿宋_GB2312" w:hAnsi="Times New Roman" w:cs="Times New Roman" w:hint="eastAsia"/>
          <w:sz w:val="28"/>
          <w:szCs w:val="28"/>
        </w:rPr>
        <w:t>思政教育</w:t>
      </w:r>
      <w:proofErr w:type="gramEnd"/>
      <w:r w:rsidRPr="00C3589A">
        <w:rPr>
          <w:rFonts w:ascii="Times New Roman" w:eastAsia="仿宋_GB2312" w:hAnsi="Times New Roman" w:cs="Times New Roman" w:hint="eastAsia"/>
          <w:sz w:val="28"/>
          <w:szCs w:val="28"/>
        </w:rPr>
        <w:t>平台易班</w:t>
      </w:r>
      <w:proofErr w:type="gramStart"/>
      <w:r w:rsidRPr="00C3589A">
        <w:rPr>
          <w:rFonts w:ascii="Times New Roman" w:eastAsia="仿宋_GB2312" w:hAnsi="Times New Roman" w:cs="Times New Roman" w:hint="eastAsia"/>
          <w:sz w:val="28"/>
          <w:szCs w:val="28"/>
        </w:rPr>
        <w:t>网存在</w:t>
      </w:r>
      <w:proofErr w:type="gramEnd"/>
      <w:r w:rsidRPr="00C3589A">
        <w:rPr>
          <w:rFonts w:ascii="Times New Roman" w:eastAsia="仿宋_GB2312" w:hAnsi="Times New Roman" w:cs="Times New Roman" w:hint="eastAsia"/>
          <w:sz w:val="28"/>
          <w:szCs w:val="28"/>
        </w:rPr>
        <w:t>的问题、面临的挑战，结合青年学生群体特点，对标教育部对大学生网络思想政治工作新要求，提出东华大学近三年基于易班进一步加强学生网络思想政治</w:t>
      </w:r>
      <w:r w:rsidR="00952994">
        <w:rPr>
          <w:rFonts w:ascii="Times New Roman" w:eastAsia="仿宋_GB2312" w:hAnsi="Times New Roman" w:cs="Times New Roman" w:hint="eastAsia"/>
          <w:sz w:val="28"/>
          <w:szCs w:val="28"/>
        </w:rPr>
        <w:t>教育</w:t>
      </w:r>
      <w:r w:rsidRPr="00C3589A">
        <w:rPr>
          <w:rFonts w:ascii="Times New Roman" w:eastAsia="仿宋_GB2312" w:hAnsi="Times New Roman" w:cs="Times New Roman" w:hint="eastAsia"/>
          <w:sz w:val="28"/>
          <w:szCs w:val="28"/>
        </w:rPr>
        <w:t>的战略布局。</w:t>
      </w:r>
    </w:p>
    <w:p w:rsidR="00C3589A" w:rsidRPr="00C3589A" w:rsidRDefault="00C3589A" w:rsidP="00C55FD1">
      <w:pPr>
        <w:ind w:firstLineChars="200" w:firstLine="562"/>
        <w:rPr>
          <w:rFonts w:ascii="仿宋_GB2312" w:eastAsia="仿宋_GB2312"/>
          <w:bCs/>
          <w:sz w:val="28"/>
          <w:szCs w:val="28"/>
        </w:rPr>
      </w:pPr>
      <w:r w:rsidRPr="00C3589A">
        <w:rPr>
          <w:rFonts w:ascii="Times New Roman" w:eastAsia="仿宋_GB2312" w:hAnsi="Times New Roman" w:cs="Times New Roman" w:hint="eastAsia"/>
          <w:b/>
          <w:sz w:val="28"/>
          <w:szCs w:val="28"/>
        </w:rPr>
        <w:t>成果形式：</w:t>
      </w:r>
      <w:r w:rsidRPr="00C3589A">
        <w:rPr>
          <w:rFonts w:ascii="Times New Roman" w:eastAsia="仿宋_GB2312" w:hAnsi="Times New Roman" w:cs="Times New Roman" w:hint="eastAsia"/>
          <w:sz w:val="28"/>
          <w:szCs w:val="28"/>
        </w:rPr>
        <w:t>研究报告、《东华大学基于易班的网络思想政治教育</w:t>
      </w:r>
      <w:r w:rsidR="00952994">
        <w:rPr>
          <w:rFonts w:ascii="Times New Roman" w:eastAsia="仿宋_GB2312" w:hAnsi="Times New Roman" w:cs="Times New Roman" w:hint="eastAsia"/>
          <w:sz w:val="28"/>
          <w:szCs w:val="28"/>
        </w:rPr>
        <w:t>中期</w:t>
      </w:r>
      <w:r w:rsidRPr="00C3589A">
        <w:rPr>
          <w:rFonts w:ascii="Times New Roman" w:eastAsia="仿宋_GB2312" w:hAnsi="Times New Roman" w:cs="Times New Roman" w:hint="eastAsia"/>
          <w:sz w:val="28"/>
          <w:szCs w:val="28"/>
        </w:rPr>
        <w:t>战略布局》（草稿）</w:t>
      </w:r>
    </w:p>
    <w:p w:rsidR="00C3589A" w:rsidRPr="00C3589A" w:rsidRDefault="00C3589A" w:rsidP="00C55FD1">
      <w:pPr>
        <w:ind w:firstLineChars="200" w:firstLine="562"/>
        <w:rPr>
          <w:rFonts w:ascii="Times New Roman" w:eastAsia="仿宋_GB2312" w:hAnsi="Times New Roman" w:cs="Times New Roman"/>
          <w:b/>
          <w:sz w:val="28"/>
          <w:szCs w:val="28"/>
        </w:rPr>
      </w:pPr>
      <w:r w:rsidRPr="00C3589A">
        <w:rPr>
          <w:rFonts w:ascii="Times New Roman" w:eastAsia="仿宋_GB2312" w:hAnsi="Times New Roman" w:cs="Times New Roman" w:hint="eastAsia"/>
          <w:b/>
          <w:sz w:val="28"/>
          <w:szCs w:val="28"/>
        </w:rPr>
        <w:t>3.</w:t>
      </w:r>
      <w:r>
        <w:rPr>
          <w:rFonts w:ascii="Times New Roman" w:eastAsia="仿宋_GB2312" w:hAnsi="Times New Roman" w:cs="Times New Roman" w:hint="eastAsia"/>
          <w:b/>
          <w:sz w:val="28"/>
          <w:szCs w:val="28"/>
        </w:rPr>
        <w:t>东华大学</w:t>
      </w:r>
      <w:r w:rsidRPr="00C3589A">
        <w:rPr>
          <w:rFonts w:ascii="Times New Roman" w:eastAsia="仿宋_GB2312" w:hAnsi="Times New Roman" w:cs="Times New Roman" w:hint="eastAsia"/>
          <w:b/>
          <w:sz w:val="28"/>
          <w:szCs w:val="28"/>
        </w:rPr>
        <w:t>学生就业质量评价体系研究</w:t>
      </w:r>
    </w:p>
    <w:p w:rsidR="00C3589A" w:rsidRDefault="00C3589A" w:rsidP="00C55FD1">
      <w:pPr>
        <w:ind w:firstLineChars="200" w:firstLine="562"/>
        <w:rPr>
          <w:rFonts w:ascii="仿宋_GB2312" w:eastAsia="仿宋_GB2312"/>
          <w:bCs/>
          <w:sz w:val="28"/>
          <w:szCs w:val="28"/>
        </w:rPr>
      </w:pPr>
      <w:r w:rsidRPr="00C3589A">
        <w:rPr>
          <w:rFonts w:ascii="Times New Roman" w:eastAsia="仿宋_GB2312" w:hAnsi="Times New Roman" w:cs="Times New Roman" w:hint="eastAsia"/>
          <w:b/>
          <w:sz w:val="28"/>
          <w:szCs w:val="28"/>
        </w:rPr>
        <w:t>研究要点：</w:t>
      </w:r>
      <w:r w:rsidRPr="00C3589A">
        <w:rPr>
          <w:rFonts w:ascii="Times New Roman" w:eastAsia="仿宋_GB2312" w:hAnsi="Times New Roman" w:cs="Times New Roman" w:hint="eastAsia"/>
          <w:sz w:val="28"/>
          <w:szCs w:val="28"/>
        </w:rPr>
        <w:t>结合近年东华大学学生就业质量年度报告，借鉴其他</w:t>
      </w:r>
      <w:r w:rsidRPr="00C3589A">
        <w:rPr>
          <w:rFonts w:ascii="Times New Roman" w:eastAsia="仿宋_GB2312" w:hAnsi="Times New Roman" w:cs="Times New Roman" w:hint="eastAsia"/>
          <w:sz w:val="28"/>
          <w:szCs w:val="28"/>
        </w:rPr>
        <w:lastRenderedPageBreak/>
        <w:t>高校学生就业质量年度报告，研究毕业生就业质量内涵，提出符合东华大学人才培养目标及特色的学生</w:t>
      </w:r>
      <w:bookmarkStart w:id="2" w:name="_GoBack"/>
      <w:bookmarkEnd w:id="2"/>
      <w:r w:rsidRPr="00C3589A">
        <w:rPr>
          <w:rFonts w:ascii="Times New Roman" w:eastAsia="仿宋_GB2312" w:hAnsi="Times New Roman" w:cs="Times New Roman" w:hint="eastAsia"/>
          <w:sz w:val="28"/>
          <w:szCs w:val="28"/>
        </w:rPr>
        <w:t>就业质量评价体系的设计原则，并构建具有东华大学特色的学生就业质量评价指标体系。</w:t>
      </w:r>
    </w:p>
    <w:p w:rsidR="00D03960" w:rsidRDefault="00C3589A" w:rsidP="00C55FD1">
      <w:pPr>
        <w:ind w:firstLineChars="200" w:firstLine="562"/>
        <w:rPr>
          <w:rFonts w:ascii="Times New Roman" w:eastAsia="仿宋_GB2312" w:hAnsi="Times New Roman" w:cs="Times New Roman"/>
          <w:sz w:val="28"/>
          <w:szCs w:val="28"/>
        </w:rPr>
      </w:pPr>
      <w:r w:rsidRPr="00C3589A">
        <w:rPr>
          <w:rFonts w:ascii="Times New Roman" w:eastAsia="仿宋_GB2312" w:hAnsi="Times New Roman" w:cs="Times New Roman" w:hint="eastAsia"/>
          <w:b/>
          <w:sz w:val="28"/>
          <w:szCs w:val="28"/>
        </w:rPr>
        <w:t>成果形式：</w:t>
      </w:r>
      <w:r w:rsidRPr="00C3589A">
        <w:rPr>
          <w:rFonts w:ascii="Times New Roman" w:eastAsia="仿宋_GB2312" w:hAnsi="Times New Roman" w:cs="Times New Roman" w:hint="eastAsia"/>
          <w:sz w:val="28"/>
          <w:szCs w:val="28"/>
        </w:rPr>
        <w:t>研究报告、《东华大学学生就业质量评价指标体系》（草稿）</w:t>
      </w:r>
    </w:p>
    <w:p w:rsidR="006D2E71" w:rsidRPr="00D03960" w:rsidRDefault="00D03960" w:rsidP="00C55FD1">
      <w:pPr>
        <w:ind w:firstLineChars="200" w:firstLine="562"/>
        <w:rPr>
          <w:rFonts w:ascii="仿宋_GB2312" w:eastAsia="仿宋_GB2312"/>
          <w:bCs/>
          <w:sz w:val="28"/>
          <w:szCs w:val="28"/>
        </w:rPr>
      </w:pPr>
      <w:r w:rsidRPr="00D03960">
        <w:rPr>
          <w:rFonts w:ascii="黑体" w:eastAsia="黑体" w:hAnsi="黑体" w:hint="eastAsia"/>
          <w:b/>
          <w:sz w:val="28"/>
          <w:szCs w:val="28"/>
        </w:rPr>
        <w:t>二、</w:t>
      </w:r>
      <w:r w:rsidR="006D2E71" w:rsidRPr="00D03960">
        <w:rPr>
          <w:rFonts w:ascii="黑体" w:eastAsia="黑体" w:hAnsi="黑体" w:hint="eastAsia"/>
          <w:b/>
          <w:sz w:val="28"/>
          <w:szCs w:val="28"/>
        </w:rPr>
        <w:t>实践研究课题</w:t>
      </w:r>
    </w:p>
    <w:p w:rsidR="004C5A0B" w:rsidRPr="00711077" w:rsidRDefault="00711077" w:rsidP="00C55FD1">
      <w:pPr>
        <w:spacing w:line="660" w:lineRule="exact"/>
        <w:ind w:firstLineChars="150" w:firstLine="420"/>
        <w:rPr>
          <w:rFonts w:ascii="Times New Roman" w:eastAsia="仿宋_GB2312" w:hAnsi="Times New Roman" w:cs="Times New Roman"/>
          <w:sz w:val="28"/>
          <w:szCs w:val="28"/>
          <w:highlight w:val="yellow"/>
        </w:rPr>
      </w:pPr>
      <w:r w:rsidRPr="00711077">
        <w:rPr>
          <w:rFonts w:ascii="Times New Roman" w:eastAsia="仿宋_GB2312" w:hAnsi="Times New Roman" w:cs="Times New Roman" w:hint="eastAsia"/>
          <w:sz w:val="28"/>
          <w:szCs w:val="28"/>
        </w:rPr>
        <w:t>1.</w:t>
      </w:r>
      <w:r w:rsidR="00950A25">
        <w:rPr>
          <w:rFonts w:ascii="Times New Roman" w:eastAsia="仿宋_GB2312" w:hAnsi="Times New Roman" w:cs="Times New Roman" w:hint="eastAsia"/>
          <w:sz w:val="28"/>
          <w:szCs w:val="28"/>
        </w:rPr>
        <w:t xml:space="preserve"> </w:t>
      </w:r>
      <w:r w:rsidR="00C3589A" w:rsidRPr="00870F6D">
        <w:rPr>
          <w:rFonts w:ascii="Times New Roman" w:eastAsia="仿宋_GB2312" w:hAnsi="Times New Roman" w:cs="Times New Roman" w:hint="eastAsia"/>
          <w:sz w:val="28"/>
          <w:szCs w:val="28"/>
        </w:rPr>
        <w:t>加强师德建设的途径与方法研究</w:t>
      </w:r>
    </w:p>
    <w:p w:rsidR="00C3589A" w:rsidRPr="00711077" w:rsidRDefault="00711077" w:rsidP="00C55FD1">
      <w:pPr>
        <w:spacing w:line="660" w:lineRule="exact"/>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sidRPr="00711077">
        <w:rPr>
          <w:rFonts w:ascii="Times New Roman" w:eastAsia="仿宋_GB2312" w:hAnsi="Times New Roman" w:cs="Times New Roman" w:hint="eastAsia"/>
          <w:sz w:val="28"/>
          <w:szCs w:val="28"/>
        </w:rPr>
        <w:t>.</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新时代加强</w:t>
      </w:r>
      <w:r w:rsidR="00503397">
        <w:rPr>
          <w:rFonts w:ascii="Times New Roman" w:eastAsia="仿宋_GB2312" w:hAnsi="Times New Roman" w:cs="Times New Roman" w:hint="eastAsia"/>
          <w:sz w:val="28"/>
          <w:szCs w:val="28"/>
        </w:rPr>
        <w:t>高校</w:t>
      </w:r>
      <w:r w:rsidR="00C3589A" w:rsidRPr="00711077">
        <w:rPr>
          <w:rFonts w:ascii="Times New Roman" w:eastAsia="仿宋_GB2312" w:hAnsi="Times New Roman" w:cs="Times New Roman" w:hint="eastAsia"/>
          <w:sz w:val="28"/>
          <w:szCs w:val="28"/>
        </w:rPr>
        <w:t>教师思想政治工作的机制研究</w:t>
      </w:r>
    </w:p>
    <w:p w:rsidR="00C3589A" w:rsidRPr="00711077" w:rsidRDefault="00711077" w:rsidP="00C55FD1">
      <w:pPr>
        <w:spacing w:line="660" w:lineRule="exact"/>
        <w:ind w:firstLineChars="147" w:firstLine="412"/>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3.</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新时代高校</w:t>
      </w:r>
      <w:r w:rsidR="00952994" w:rsidRPr="00711077">
        <w:rPr>
          <w:rFonts w:ascii="Times New Roman" w:eastAsia="仿宋_GB2312" w:hAnsi="Times New Roman" w:cs="Times New Roman" w:hint="eastAsia"/>
          <w:sz w:val="28"/>
          <w:szCs w:val="28"/>
        </w:rPr>
        <w:t>对</w:t>
      </w:r>
      <w:r w:rsidR="00C3589A" w:rsidRPr="00711077">
        <w:rPr>
          <w:rFonts w:ascii="Times New Roman" w:eastAsia="仿宋_GB2312" w:hAnsi="Times New Roman" w:cs="Times New Roman" w:hint="eastAsia"/>
          <w:sz w:val="28"/>
          <w:szCs w:val="28"/>
        </w:rPr>
        <w:t>少数民族学生思想引领的创新性研究</w:t>
      </w:r>
    </w:p>
    <w:p w:rsidR="00C3589A" w:rsidRPr="00711077" w:rsidRDefault="00711077" w:rsidP="00C55FD1">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4.</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sz w:val="28"/>
          <w:szCs w:val="28"/>
        </w:rPr>
        <w:t>基于</w:t>
      </w:r>
      <w:r w:rsidR="00C3589A" w:rsidRPr="00711077">
        <w:rPr>
          <w:rFonts w:ascii="Times New Roman" w:eastAsia="仿宋_GB2312" w:hAnsi="Times New Roman" w:cs="Times New Roman" w:hint="eastAsia"/>
          <w:sz w:val="28"/>
          <w:szCs w:val="28"/>
        </w:rPr>
        <w:t>“三全</w:t>
      </w:r>
      <w:r w:rsidR="00C3589A" w:rsidRPr="00711077">
        <w:rPr>
          <w:rFonts w:ascii="Times New Roman" w:eastAsia="仿宋_GB2312" w:hAnsi="Times New Roman" w:cs="Times New Roman"/>
          <w:sz w:val="28"/>
          <w:szCs w:val="28"/>
        </w:rPr>
        <w:t>育人</w:t>
      </w:r>
      <w:r w:rsidR="00C3589A" w:rsidRPr="00711077">
        <w:rPr>
          <w:rFonts w:ascii="Times New Roman" w:eastAsia="仿宋_GB2312" w:hAnsi="Times New Roman" w:cs="Times New Roman" w:hint="eastAsia"/>
          <w:sz w:val="28"/>
          <w:szCs w:val="28"/>
        </w:rPr>
        <w:t>”</w:t>
      </w:r>
      <w:r w:rsidR="00C3589A" w:rsidRPr="00711077">
        <w:rPr>
          <w:rFonts w:ascii="Times New Roman" w:eastAsia="仿宋_GB2312" w:hAnsi="Times New Roman" w:cs="Times New Roman"/>
          <w:sz w:val="28"/>
          <w:szCs w:val="28"/>
        </w:rPr>
        <w:t>的高校</w:t>
      </w:r>
      <w:r w:rsidR="00C3589A" w:rsidRPr="00711077">
        <w:rPr>
          <w:rFonts w:ascii="Times New Roman" w:eastAsia="仿宋_GB2312" w:hAnsi="Times New Roman" w:cs="Times New Roman" w:hint="eastAsia"/>
          <w:sz w:val="28"/>
          <w:szCs w:val="28"/>
        </w:rPr>
        <w:t>“课程思政”工作模式研究</w:t>
      </w:r>
    </w:p>
    <w:p w:rsidR="00C3589A" w:rsidRPr="00711077" w:rsidRDefault="00711077" w:rsidP="00C55FD1">
      <w:pPr>
        <w:spacing w:line="660" w:lineRule="exact"/>
        <w:ind w:firstLineChars="150" w:firstLine="420"/>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5.</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思想政治教育视野下的大学生创业教育研究</w:t>
      </w:r>
    </w:p>
    <w:p w:rsidR="00C3589A" w:rsidRPr="00711077" w:rsidRDefault="00711077" w:rsidP="00EE723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6.</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新形势下加强高校涉密人员管理的研究</w:t>
      </w:r>
    </w:p>
    <w:p w:rsidR="00C3589A" w:rsidRPr="00711077" w:rsidRDefault="00711077" w:rsidP="00EE723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7.</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高知群体中</w:t>
      </w:r>
      <w:r w:rsidR="00503397">
        <w:rPr>
          <w:rFonts w:ascii="Times New Roman" w:eastAsia="仿宋_GB2312" w:hAnsi="Times New Roman" w:cs="Times New Roman" w:hint="eastAsia"/>
          <w:sz w:val="28"/>
          <w:szCs w:val="28"/>
        </w:rPr>
        <w:t>的</w:t>
      </w:r>
      <w:r w:rsidR="00C3589A" w:rsidRPr="00711077">
        <w:rPr>
          <w:rFonts w:ascii="Times New Roman" w:eastAsia="仿宋_GB2312" w:hAnsi="Times New Roman" w:cs="Times New Roman" w:hint="eastAsia"/>
          <w:sz w:val="28"/>
          <w:szCs w:val="28"/>
        </w:rPr>
        <w:t>党员发展工作研究</w:t>
      </w:r>
    </w:p>
    <w:p w:rsidR="00C3589A" w:rsidRPr="00711077" w:rsidRDefault="00711077" w:rsidP="00EE723C">
      <w:pPr>
        <w:spacing w:line="660" w:lineRule="exact"/>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8.</w:t>
      </w:r>
      <w:r w:rsidR="00950A25">
        <w:rPr>
          <w:rFonts w:ascii="Times New Roman" w:eastAsia="仿宋_GB2312" w:hAnsi="Times New Roman" w:cs="Times New Roman" w:hint="eastAsia"/>
          <w:sz w:val="28"/>
          <w:szCs w:val="28"/>
        </w:rPr>
        <w:t xml:space="preserve"> </w:t>
      </w:r>
      <w:r w:rsidR="00C3589A" w:rsidRPr="00711077">
        <w:rPr>
          <w:rFonts w:ascii="Times New Roman" w:eastAsia="仿宋_GB2312" w:hAnsi="Times New Roman" w:cs="Times New Roman" w:hint="eastAsia"/>
          <w:sz w:val="28"/>
          <w:szCs w:val="28"/>
        </w:rPr>
        <w:t>深化高校教师党支部书记“双带头人”工作研究</w:t>
      </w:r>
    </w:p>
    <w:p w:rsidR="00112E6B" w:rsidRPr="00112E6B" w:rsidRDefault="00711077" w:rsidP="00EE723C">
      <w:pPr>
        <w:spacing w:line="660" w:lineRule="exact"/>
        <w:ind w:firstLineChars="150" w:firstLine="420"/>
        <w:rPr>
          <w:rFonts w:ascii="Times New Roman" w:eastAsia="仿宋_GB2312" w:hAnsi="Times New Roman" w:cs="Times New Roman"/>
          <w:sz w:val="28"/>
          <w:szCs w:val="28"/>
          <w:highlight w:val="yellow"/>
        </w:rPr>
      </w:pPr>
      <w:r w:rsidRPr="00112E6B">
        <w:rPr>
          <w:rFonts w:ascii="Times New Roman" w:eastAsia="仿宋_GB2312" w:hAnsi="Times New Roman" w:cs="Times New Roman" w:hint="eastAsia"/>
          <w:sz w:val="28"/>
          <w:szCs w:val="28"/>
        </w:rPr>
        <w:t>9.</w:t>
      </w:r>
      <w:r w:rsidR="00950A25" w:rsidRPr="00112E6B">
        <w:rPr>
          <w:rFonts w:ascii="Times New Roman" w:eastAsia="仿宋_GB2312" w:hAnsi="Times New Roman" w:cs="Times New Roman" w:hint="eastAsia"/>
          <w:sz w:val="28"/>
          <w:szCs w:val="28"/>
        </w:rPr>
        <w:t xml:space="preserve"> </w:t>
      </w:r>
      <w:r w:rsidR="00112E6B" w:rsidRPr="00112E6B">
        <w:rPr>
          <w:rFonts w:ascii="Times New Roman" w:eastAsia="仿宋_GB2312" w:hAnsi="Times New Roman" w:cs="Times New Roman" w:hint="eastAsia"/>
          <w:sz w:val="28"/>
          <w:szCs w:val="28"/>
        </w:rPr>
        <w:t>基于高校特色文化开展中华优秀传统文化传承工作机制研究</w:t>
      </w:r>
    </w:p>
    <w:p w:rsidR="00950A25" w:rsidRPr="00950A25" w:rsidRDefault="00950A25" w:rsidP="00EE723C">
      <w:pPr>
        <w:spacing w:line="660" w:lineRule="exact"/>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 xml:space="preserve">10. </w:t>
      </w:r>
      <w:r w:rsidRPr="00950A25">
        <w:rPr>
          <w:rFonts w:ascii="Times New Roman" w:eastAsia="仿宋_GB2312" w:hAnsi="Times New Roman" w:cs="Times New Roman" w:hint="eastAsia"/>
          <w:sz w:val="28"/>
          <w:szCs w:val="28"/>
        </w:rPr>
        <w:t>东华大学对国（境）外留学生开展中国国情教育的实践研究</w:t>
      </w:r>
    </w:p>
    <w:p w:rsidR="00950A25" w:rsidRPr="00950A25" w:rsidRDefault="00950A25" w:rsidP="00EE723C">
      <w:pPr>
        <w:spacing w:line="660" w:lineRule="exact"/>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 xml:space="preserve">11. </w:t>
      </w:r>
      <w:r w:rsidRPr="00950A25">
        <w:rPr>
          <w:rFonts w:ascii="Times New Roman" w:eastAsia="仿宋_GB2312" w:hAnsi="Times New Roman" w:cs="Times New Roman" w:hint="eastAsia"/>
          <w:sz w:val="28"/>
          <w:szCs w:val="28"/>
        </w:rPr>
        <w:t>辅导员与思想政治理论课教师工作协同机制研究</w:t>
      </w:r>
    </w:p>
    <w:p w:rsidR="00950A25" w:rsidRPr="00950A25" w:rsidRDefault="00950A25" w:rsidP="00EE723C">
      <w:pPr>
        <w:spacing w:line="660" w:lineRule="exact"/>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 xml:space="preserve">12. </w:t>
      </w:r>
      <w:r w:rsidRPr="00950A25">
        <w:rPr>
          <w:rFonts w:ascii="Times New Roman" w:eastAsia="仿宋_GB2312" w:hAnsi="Times New Roman" w:cs="Times New Roman" w:hint="eastAsia"/>
          <w:sz w:val="28"/>
          <w:szCs w:val="28"/>
        </w:rPr>
        <w:t>基于易班平台的思想政治理论课实效性提升研究</w:t>
      </w:r>
    </w:p>
    <w:p w:rsidR="00950A25" w:rsidRPr="00950A25" w:rsidRDefault="00950A25" w:rsidP="00EE723C">
      <w:pPr>
        <w:spacing w:line="660" w:lineRule="exact"/>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 xml:space="preserve">13. </w:t>
      </w:r>
      <w:r w:rsidRPr="00950A25">
        <w:rPr>
          <w:rFonts w:ascii="Times New Roman" w:eastAsia="仿宋_GB2312" w:hAnsi="Times New Roman" w:cs="Times New Roman" w:hint="eastAsia"/>
          <w:sz w:val="28"/>
          <w:szCs w:val="28"/>
        </w:rPr>
        <w:t>东华大学学生思想政治理论课学习状况调查研究</w:t>
      </w:r>
    </w:p>
    <w:p w:rsidR="00C3589A" w:rsidRPr="00950A25" w:rsidRDefault="00950A25" w:rsidP="00EE723C">
      <w:pPr>
        <w:spacing w:line="660" w:lineRule="exact"/>
        <w:ind w:firstLineChars="150" w:firstLine="420"/>
        <w:rPr>
          <w:rFonts w:ascii="Times New Roman" w:eastAsia="仿宋_GB2312" w:hAnsi="Times New Roman" w:cs="Times New Roman"/>
          <w:sz w:val="28"/>
          <w:szCs w:val="28"/>
          <w:highlight w:val="yellow"/>
        </w:rPr>
      </w:pPr>
      <w:r w:rsidRPr="00950A25">
        <w:rPr>
          <w:rFonts w:ascii="Times New Roman" w:eastAsia="仿宋_GB2312" w:hAnsi="Times New Roman" w:cs="Times New Roman" w:hint="eastAsia"/>
          <w:sz w:val="28"/>
          <w:szCs w:val="28"/>
        </w:rPr>
        <w:t>14.</w:t>
      </w:r>
      <w:r>
        <w:rPr>
          <w:rFonts w:ascii="Times New Roman" w:eastAsia="仿宋_GB2312" w:hAnsi="Times New Roman" w:cs="Times New Roman" w:hint="eastAsia"/>
          <w:sz w:val="28"/>
          <w:szCs w:val="28"/>
        </w:rPr>
        <w:t xml:space="preserve"> </w:t>
      </w:r>
      <w:proofErr w:type="gramStart"/>
      <w:r w:rsidR="00C3589A" w:rsidRPr="00950A25">
        <w:rPr>
          <w:rFonts w:ascii="Times New Roman" w:eastAsia="仿宋_GB2312" w:hAnsi="Times New Roman" w:cs="Times New Roman" w:hint="eastAsia"/>
          <w:sz w:val="28"/>
          <w:szCs w:val="28"/>
        </w:rPr>
        <w:t>高校思政研究</w:t>
      </w:r>
      <w:proofErr w:type="gramEnd"/>
      <w:r w:rsidR="00C3589A" w:rsidRPr="00950A25">
        <w:rPr>
          <w:rFonts w:ascii="Times New Roman" w:eastAsia="仿宋_GB2312" w:hAnsi="Times New Roman" w:cs="Times New Roman" w:hint="eastAsia"/>
          <w:sz w:val="28"/>
          <w:szCs w:val="28"/>
        </w:rPr>
        <w:t>的大数据应用前景</w:t>
      </w:r>
      <w:r w:rsidR="00503397">
        <w:rPr>
          <w:rFonts w:ascii="Times New Roman" w:eastAsia="仿宋_GB2312" w:hAnsi="Times New Roman" w:cs="Times New Roman" w:hint="eastAsia"/>
          <w:sz w:val="28"/>
          <w:szCs w:val="28"/>
        </w:rPr>
        <w:t>研究</w:t>
      </w:r>
    </w:p>
    <w:p w:rsidR="00C3589A" w:rsidRPr="00950A25" w:rsidRDefault="00950A25" w:rsidP="00EE723C">
      <w:pPr>
        <w:spacing w:line="660" w:lineRule="exact"/>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 xml:space="preserve"> </w:t>
      </w:r>
      <w:r w:rsidR="00C3589A" w:rsidRPr="00950A25">
        <w:rPr>
          <w:rFonts w:ascii="Times New Roman" w:eastAsia="仿宋_GB2312" w:hAnsi="Times New Roman" w:cs="Times New Roman" w:hint="eastAsia"/>
          <w:sz w:val="28"/>
          <w:szCs w:val="28"/>
        </w:rPr>
        <w:t>高校精神文明建设运行机制研究</w:t>
      </w:r>
    </w:p>
    <w:p w:rsidR="006D2E71" w:rsidRDefault="006D2E71" w:rsidP="006D2E71">
      <w:pPr>
        <w:ind w:firstLineChars="202" w:firstLine="568"/>
        <w:rPr>
          <w:rFonts w:ascii="黑体" w:eastAsia="黑体" w:hAnsi="黑体"/>
          <w:b/>
          <w:sz w:val="28"/>
          <w:szCs w:val="28"/>
        </w:rPr>
      </w:pPr>
      <w:r w:rsidRPr="006D2E71">
        <w:rPr>
          <w:rFonts w:ascii="黑体" w:eastAsia="黑体" w:hAnsi="黑体" w:hint="eastAsia"/>
          <w:b/>
          <w:sz w:val="28"/>
          <w:szCs w:val="28"/>
        </w:rPr>
        <w:lastRenderedPageBreak/>
        <w:t>三、德育创新课题</w:t>
      </w:r>
    </w:p>
    <w:p w:rsidR="00950A25" w:rsidRPr="00711077" w:rsidRDefault="00950A25" w:rsidP="00950A25">
      <w:pPr>
        <w:ind w:firstLineChars="150" w:firstLine="420"/>
        <w:rPr>
          <w:rFonts w:ascii="Times New Roman" w:eastAsia="仿宋_GB2312" w:hAnsi="Times New Roman" w:cs="Times New Roman"/>
          <w:sz w:val="28"/>
          <w:szCs w:val="28"/>
          <w:highlight w:val="yellow"/>
        </w:rPr>
      </w:pPr>
      <w:r w:rsidRPr="00711077">
        <w:rPr>
          <w:rFonts w:ascii="Times New Roman" w:eastAsia="仿宋_GB2312" w:hAnsi="Times New Roman" w:cs="Times New Roman" w:hint="eastAsia"/>
          <w:sz w:val="28"/>
          <w:szCs w:val="28"/>
        </w:rPr>
        <w:t>1.</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“互联网</w:t>
      </w:r>
      <w:r w:rsidRPr="00870F6D">
        <w:rPr>
          <w:rFonts w:ascii="Times New Roman" w:eastAsia="仿宋_GB2312" w:hAnsi="Times New Roman" w:cs="Times New Roman" w:hint="eastAsia"/>
          <w:sz w:val="28"/>
          <w:szCs w:val="28"/>
        </w:rPr>
        <w:t>+</w:t>
      </w:r>
      <w:r w:rsidRPr="00870F6D">
        <w:rPr>
          <w:rFonts w:ascii="Times New Roman" w:eastAsia="仿宋_GB2312" w:hAnsi="Times New Roman" w:cs="Times New Roman" w:hint="eastAsia"/>
          <w:sz w:val="28"/>
          <w:szCs w:val="28"/>
        </w:rPr>
        <w:t>”背景下辅导员职业能力建设研究</w:t>
      </w:r>
    </w:p>
    <w:p w:rsidR="00950A25" w:rsidRPr="00711077" w:rsidRDefault="00950A25" w:rsidP="00950A25">
      <w:pPr>
        <w:ind w:left="426"/>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2</w:t>
      </w:r>
      <w:r w:rsidRPr="00711077">
        <w:rPr>
          <w:rFonts w:ascii="Times New Roman" w:eastAsia="仿宋_GB2312" w:hAnsi="Times New Roman" w:cs="Times New Roman" w:hint="eastAsia"/>
          <w:sz w:val="28"/>
          <w:szCs w:val="28"/>
        </w:rPr>
        <w:t>.</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sz w:val="28"/>
          <w:szCs w:val="28"/>
        </w:rPr>
        <w:t>高校发展</w:t>
      </w:r>
      <w:r w:rsidRPr="00870F6D">
        <w:rPr>
          <w:rFonts w:ascii="Times New Roman" w:eastAsia="仿宋_GB2312" w:hAnsi="Times New Roman" w:cs="Times New Roman" w:hint="eastAsia"/>
          <w:sz w:val="28"/>
          <w:szCs w:val="28"/>
        </w:rPr>
        <w:t>型</w:t>
      </w:r>
      <w:r w:rsidRPr="00870F6D">
        <w:rPr>
          <w:rFonts w:ascii="Times New Roman" w:eastAsia="仿宋_GB2312" w:hAnsi="Times New Roman" w:cs="Times New Roman"/>
          <w:sz w:val="28"/>
          <w:szCs w:val="28"/>
        </w:rPr>
        <w:t>资助工作的育人理念及推进思路研究</w:t>
      </w:r>
    </w:p>
    <w:p w:rsidR="00950A25" w:rsidRDefault="00950A25" w:rsidP="00950A25">
      <w:pPr>
        <w:ind w:firstLineChars="147" w:firstLine="412"/>
        <w:rPr>
          <w:rFonts w:ascii="仿宋" w:eastAsia="仿宋" w:hAnsi="仿宋"/>
          <w:sz w:val="28"/>
          <w:szCs w:val="21"/>
        </w:rPr>
      </w:pPr>
      <w:r w:rsidRPr="00711077">
        <w:rPr>
          <w:rFonts w:ascii="Times New Roman" w:eastAsia="仿宋_GB2312" w:hAnsi="Times New Roman" w:cs="Times New Roman" w:hint="eastAsia"/>
          <w:sz w:val="28"/>
          <w:szCs w:val="28"/>
        </w:rPr>
        <w:t>3.</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青年大学生“四个自信”的培养路径研究</w:t>
      </w:r>
    </w:p>
    <w:p w:rsidR="00950A25" w:rsidRDefault="00950A25" w:rsidP="00950A25">
      <w:pPr>
        <w:ind w:firstLineChars="147" w:firstLine="412"/>
        <w:rPr>
          <w:rFonts w:ascii="仿宋" w:eastAsia="仿宋" w:hAnsi="仿宋"/>
          <w:sz w:val="28"/>
          <w:szCs w:val="21"/>
        </w:rPr>
      </w:pPr>
      <w:r>
        <w:rPr>
          <w:rFonts w:ascii="Times New Roman" w:eastAsia="仿宋_GB2312" w:hAnsi="Times New Roman" w:cs="Times New Roman" w:hint="eastAsia"/>
          <w:sz w:val="28"/>
          <w:szCs w:val="28"/>
        </w:rPr>
        <w:t xml:space="preserve">4. </w:t>
      </w:r>
      <w:r w:rsidRPr="00870F6D">
        <w:rPr>
          <w:rFonts w:ascii="Times New Roman" w:eastAsia="仿宋_GB2312" w:hAnsi="Times New Roman" w:cs="Times New Roman" w:hint="eastAsia"/>
          <w:sz w:val="28"/>
          <w:szCs w:val="28"/>
        </w:rPr>
        <w:t>自媒体时代高校辅导员网络舆论引导策略研究</w:t>
      </w:r>
    </w:p>
    <w:p w:rsidR="00950A25" w:rsidRPr="00711077" w:rsidRDefault="00950A25" w:rsidP="00950A25">
      <w:pPr>
        <w:ind w:firstLineChars="147" w:firstLine="412"/>
        <w:rPr>
          <w:rFonts w:ascii="Times New Roman" w:eastAsia="仿宋_GB2312" w:hAnsi="Times New Roman" w:cs="Times New Roman"/>
          <w:sz w:val="28"/>
          <w:szCs w:val="28"/>
        </w:rPr>
      </w:pPr>
      <w:r w:rsidRPr="00711077">
        <w:rPr>
          <w:rFonts w:ascii="Times New Roman" w:eastAsia="仿宋_GB2312" w:hAnsi="Times New Roman" w:cs="Times New Roman" w:hint="eastAsia"/>
          <w:sz w:val="28"/>
          <w:szCs w:val="28"/>
        </w:rPr>
        <w:t>5.</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中华优秀传统文化融入大学生</w:t>
      </w:r>
      <w:r w:rsidR="00454923" w:rsidRPr="00870F6D">
        <w:rPr>
          <w:rFonts w:ascii="Times New Roman" w:eastAsia="仿宋_GB2312" w:hAnsi="Times New Roman" w:cs="Times New Roman" w:hint="eastAsia"/>
          <w:sz w:val="28"/>
          <w:szCs w:val="28"/>
        </w:rPr>
        <w:t>思想</w:t>
      </w:r>
      <w:r w:rsidRPr="00870F6D">
        <w:rPr>
          <w:rFonts w:ascii="Times New Roman" w:eastAsia="仿宋_GB2312" w:hAnsi="Times New Roman" w:cs="Times New Roman" w:hint="eastAsia"/>
          <w:sz w:val="28"/>
          <w:szCs w:val="28"/>
        </w:rPr>
        <w:t>政治教育机制研究</w:t>
      </w:r>
    </w:p>
    <w:p w:rsidR="00950A25" w:rsidRPr="00711077" w:rsidRDefault="00950A25" w:rsidP="00950A25">
      <w:pPr>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6. </w:t>
      </w:r>
      <w:r w:rsidR="00454923" w:rsidRPr="00870F6D">
        <w:rPr>
          <w:rFonts w:ascii="Times New Roman" w:eastAsia="仿宋_GB2312" w:hAnsi="Times New Roman" w:cs="Times New Roman"/>
          <w:sz w:val="28"/>
          <w:szCs w:val="28"/>
        </w:rPr>
        <w:t>新时代大学生理想信念教育的问题与对策研究</w:t>
      </w:r>
    </w:p>
    <w:p w:rsidR="00950A25" w:rsidRPr="00711077" w:rsidRDefault="00950A25" w:rsidP="00950A25">
      <w:pPr>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7. </w:t>
      </w:r>
      <w:proofErr w:type="gramStart"/>
      <w:r w:rsidR="00454923" w:rsidRPr="00870F6D">
        <w:rPr>
          <w:rFonts w:ascii="Times New Roman" w:eastAsia="仿宋_GB2312" w:hAnsi="Times New Roman" w:cs="Times New Roman" w:hint="eastAsia"/>
          <w:sz w:val="28"/>
          <w:szCs w:val="28"/>
        </w:rPr>
        <w:t>大思政视域</w:t>
      </w:r>
      <w:proofErr w:type="gramEnd"/>
      <w:r w:rsidR="00454923" w:rsidRPr="00870F6D">
        <w:rPr>
          <w:rFonts w:ascii="Times New Roman" w:eastAsia="仿宋_GB2312" w:hAnsi="Times New Roman" w:cs="Times New Roman" w:hint="eastAsia"/>
          <w:sz w:val="28"/>
          <w:szCs w:val="28"/>
        </w:rPr>
        <w:t>下的学生管理工作研究</w:t>
      </w:r>
    </w:p>
    <w:p w:rsidR="00950A25" w:rsidRPr="00711077" w:rsidRDefault="00950A25" w:rsidP="00950A25">
      <w:pPr>
        <w:ind w:firstLineChars="150" w:firstLine="42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 xml:space="preserve">8. </w:t>
      </w:r>
      <w:r w:rsidR="00454923" w:rsidRPr="00870F6D">
        <w:rPr>
          <w:rFonts w:ascii="Times New Roman" w:eastAsia="仿宋_GB2312" w:hAnsi="Times New Roman" w:cs="Times New Roman"/>
          <w:sz w:val="28"/>
          <w:szCs w:val="28"/>
        </w:rPr>
        <w:t>基于易班的高校</w:t>
      </w:r>
      <w:r w:rsidR="00503397" w:rsidRPr="00870F6D">
        <w:rPr>
          <w:rFonts w:ascii="Times New Roman" w:eastAsia="仿宋_GB2312" w:hAnsi="Times New Roman" w:cs="Times New Roman" w:hint="eastAsia"/>
          <w:sz w:val="28"/>
          <w:szCs w:val="28"/>
        </w:rPr>
        <w:t>“课程思政”教育教学模式研究</w:t>
      </w:r>
    </w:p>
    <w:p w:rsidR="00950A25" w:rsidRPr="00870F6D" w:rsidRDefault="00950A25" w:rsidP="00950A25">
      <w:pPr>
        <w:ind w:firstLineChars="150" w:firstLine="420"/>
        <w:rPr>
          <w:rFonts w:ascii="Times New Roman" w:eastAsia="仿宋_GB2312" w:hAnsi="Times New Roman" w:cs="Times New Roman"/>
          <w:sz w:val="28"/>
          <w:szCs w:val="28"/>
        </w:rPr>
      </w:pPr>
      <w:r w:rsidRPr="00454923">
        <w:rPr>
          <w:rFonts w:ascii="Times New Roman" w:eastAsia="仿宋_GB2312" w:hAnsi="Times New Roman" w:cs="Times New Roman" w:hint="eastAsia"/>
          <w:sz w:val="28"/>
          <w:szCs w:val="28"/>
        </w:rPr>
        <w:t>9</w:t>
      </w:r>
      <w:r w:rsidR="00454923">
        <w:rPr>
          <w:rFonts w:ascii="Times New Roman" w:eastAsia="仿宋_GB2312" w:hAnsi="Times New Roman" w:cs="Times New Roman" w:hint="eastAsia"/>
          <w:sz w:val="28"/>
          <w:szCs w:val="28"/>
        </w:rPr>
        <w:t>.</w:t>
      </w:r>
      <w:r w:rsidR="00454923" w:rsidRPr="00454923">
        <w:rPr>
          <w:rFonts w:ascii="Times New Roman" w:eastAsia="仿宋_GB2312" w:hAnsi="Times New Roman" w:cs="Times New Roman" w:hint="eastAsia"/>
          <w:sz w:val="28"/>
          <w:szCs w:val="28"/>
        </w:rPr>
        <w:t xml:space="preserve"> </w:t>
      </w:r>
      <w:r w:rsidR="00454923" w:rsidRPr="00870F6D">
        <w:rPr>
          <w:rFonts w:ascii="Times New Roman" w:eastAsia="仿宋_GB2312" w:hAnsi="Times New Roman" w:cs="Times New Roman" w:hint="eastAsia"/>
          <w:sz w:val="28"/>
          <w:szCs w:val="28"/>
        </w:rPr>
        <w:t>基于易班构建高校网络思想政治教育主平台实践研究</w:t>
      </w:r>
    </w:p>
    <w:p w:rsidR="00950A25" w:rsidRPr="00950A25" w:rsidRDefault="00950A25"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10.</w:t>
      </w:r>
      <w:r w:rsidR="00454923" w:rsidRPr="00870F6D">
        <w:rPr>
          <w:rFonts w:ascii="Times New Roman" w:eastAsia="仿宋_GB2312" w:hAnsi="Times New Roman" w:cs="Times New Roman" w:hint="eastAsia"/>
          <w:sz w:val="28"/>
          <w:szCs w:val="28"/>
        </w:rPr>
        <w:t xml:space="preserve"> </w:t>
      </w:r>
      <w:r w:rsidR="00503397" w:rsidRPr="00870F6D">
        <w:rPr>
          <w:rFonts w:ascii="Times New Roman" w:eastAsia="仿宋_GB2312" w:hAnsi="Times New Roman" w:cs="Times New Roman" w:hint="eastAsia"/>
          <w:sz w:val="28"/>
          <w:szCs w:val="28"/>
        </w:rPr>
        <w:t>高校少数民族学生“五个认同”</w:t>
      </w:r>
      <w:r w:rsidR="00454923" w:rsidRPr="00870F6D">
        <w:rPr>
          <w:rFonts w:ascii="Times New Roman" w:eastAsia="仿宋_GB2312" w:hAnsi="Times New Roman" w:cs="Times New Roman" w:hint="eastAsia"/>
          <w:sz w:val="28"/>
          <w:szCs w:val="28"/>
        </w:rPr>
        <w:t>研究</w:t>
      </w:r>
    </w:p>
    <w:p w:rsidR="00454923" w:rsidRPr="00454923" w:rsidRDefault="00454923"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 xml:space="preserve">11. </w:t>
      </w:r>
      <w:r w:rsidRPr="00870F6D">
        <w:rPr>
          <w:rFonts w:ascii="Times New Roman" w:eastAsia="仿宋_GB2312" w:hAnsi="Times New Roman" w:cs="Times New Roman" w:hint="eastAsia"/>
          <w:sz w:val="28"/>
          <w:szCs w:val="28"/>
        </w:rPr>
        <w:t>基于</w:t>
      </w:r>
      <w:r w:rsidR="00503397" w:rsidRPr="00870F6D">
        <w:rPr>
          <w:rFonts w:ascii="Times New Roman" w:eastAsia="仿宋_GB2312" w:hAnsi="Times New Roman" w:cs="Times New Roman" w:hint="eastAsia"/>
          <w:sz w:val="28"/>
          <w:szCs w:val="28"/>
        </w:rPr>
        <w:t>“课程思政”</w:t>
      </w:r>
      <w:r w:rsidRPr="00870F6D">
        <w:rPr>
          <w:rFonts w:ascii="Times New Roman" w:eastAsia="仿宋_GB2312" w:hAnsi="Times New Roman" w:cs="Times New Roman" w:hint="eastAsia"/>
          <w:sz w:val="28"/>
          <w:szCs w:val="28"/>
        </w:rPr>
        <w:t>的高校生涯教育教学改革研究</w:t>
      </w:r>
    </w:p>
    <w:p w:rsidR="00454923" w:rsidRPr="00870F6D" w:rsidRDefault="00454923"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12.</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新时代背景下高校就业引导工作机制研究</w:t>
      </w:r>
    </w:p>
    <w:p w:rsidR="00454923" w:rsidRPr="00454923" w:rsidRDefault="00454923"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13.</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基于大数据技术的高校精准就业服务模式研究</w:t>
      </w:r>
    </w:p>
    <w:p w:rsidR="00454923" w:rsidRPr="00870F6D" w:rsidRDefault="00454923"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14.</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创新学生党员海外交流期间的组织生活形式和教育培养管理模式研究</w:t>
      </w:r>
    </w:p>
    <w:p w:rsidR="00711077" w:rsidRPr="00454923" w:rsidRDefault="00454923" w:rsidP="00454923">
      <w:pPr>
        <w:ind w:firstLineChars="150" w:firstLine="420"/>
        <w:rPr>
          <w:rFonts w:ascii="Times New Roman" w:eastAsia="仿宋_GB2312" w:hAnsi="Times New Roman" w:cs="Times New Roman"/>
          <w:sz w:val="28"/>
          <w:szCs w:val="28"/>
        </w:rPr>
      </w:pPr>
      <w:r w:rsidRPr="00950A25">
        <w:rPr>
          <w:rFonts w:ascii="Times New Roman" w:eastAsia="仿宋_GB2312" w:hAnsi="Times New Roman" w:cs="Times New Roman" w:hint="eastAsia"/>
          <w:sz w:val="28"/>
          <w:szCs w:val="28"/>
        </w:rPr>
        <w:t>15.</w:t>
      </w:r>
      <w:r>
        <w:rPr>
          <w:rFonts w:ascii="Times New Roman" w:eastAsia="仿宋_GB2312" w:hAnsi="Times New Roman" w:cs="Times New Roman" w:hint="eastAsia"/>
          <w:sz w:val="28"/>
          <w:szCs w:val="28"/>
        </w:rPr>
        <w:t xml:space="preserve"> </w:t>
      </w:r>
      <w:r w:rsidRPr="00870F6D">
        <w:rPr>
          <w:rFonts w:ascii="Times New Roman" w:eastAsia="仿宋_GB2312" w:hAnsi="Times New Roman" w:cs="Times New Roman" w:hint="eastAsia"/>
          <w:sz w:val="28"/>
          <w:szCs w:val="28"/>
        </w:rPr>
        <w:t>“不忘初心、牢记使命”主题教育实践研究</w:t>
      </w:r>
    </w:p>
    <w:sectPr w:rsidR="00711077" w:rsidRPr="00454923" w:rsidSect="00B0299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FE" w:rsidRDefault="006D0CFE" w:rsidP="00515C40">
      <w:r>
        <w:separator/>
      </w:r>
    </w:p>
  </w:endnote>
  <w:endnote w:type="continuationSeparator" w:id="0">
    <w:p w:rsidR="006D0CFE" w:rsidRDefault="006D0CFE" w:rsidP="00515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5674189"/>
      <w:docPartObj>
        <w:docPartGallery w:val="Page Numbers (Bottom of Page)"/>
        <w:docPartUnique/>
      </w:docPartObj>
    </w:sdtPr>
    <w:sdtContent>
      <w:p w:rsidR="00C14E71" w:rsidRDefault="00C14E71">
        <w:pPr>
          <w:pStyle w:val="a5"/>
          <w:jc w:val="center"/>
        </w:pPr>
        <w:r>
          <w:fldChar w:fldCharType="begin"/>
        </w:r>
        <w:r>
          <w:instrText>PAGE   \* MERGEFORMAT</w:instrText>
        </w:r>
        <w:r>
          <w:fldChar w:fldCharType="separate"/>
        </w:r>
        <w:r w:rsidR="00C55FD1" w:rsidRPr="00C55FD1">
          <w:rPr>
            <w:noProof/>
            <w:lang w:val="zh-CN"/>
          </w:rPr>
          <w:t>3</w:t>
        </w:r>
        <w:r>
          <w:fldChar w:fldCharType="end"/>
        </w:r>
      </w:p>
    </w:sdtContent>
  </w:sdt>
  <w:p w:rsidR="00F4668C" w:rsidRDefault="00F466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FE" w:rsidRDefault="006D0CFE" w:rsidP="00515C40">
      <w:r>
        <w:separator/>
      </w:r>
    </w:p>
  </w:footnote>
  <w:footnote w:type="continuationSeparator" w:id="0">
    <w:p w:rsidR="006D0CFE" w:rsidRDefault="006D0CFE" w:rsidP="00515C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8616B"/>
    <w:multiLevelType w:val="hybridMultilevel"/>
    <w:tmpl w:val="4736450A"/>
    <w:lvl w:ilvl="0" w:tplc="F3409DAA">
      <w:start w:val="1"/>
      <w:numFmt w:val="decimal"/>
      <w:lvlText w:val="%1."/>
      <w:lvlJc w:val="left"/>
      <w:pPr>
        <w:ind w:left="846" w:hanging="420"/>
      </w:pPr>
      <w:rPr>
        <w:rFonts w:ascii="Times New Roman" w:hAnsi="Times New Roman" w:cs="Times New Roman"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
    <w:nsid w:val="4C715F81"/>
    <w:multiLevelType w:val="hybridMultilevel"/>
    <w:tmpl w:val="2E606098"/>
    <w:lvl w:ilvl="0" w:tplc="0409000F">
      <w:start w:val="1"/>
      <w:numFmt w:val="decimal"/>
      <w:lvlText w:val="%1."/>
      <w:lvlJc w:val="left"/>
      <w:pPr>
        <w:ind w:left="846" w:hanging="420"/>
      </w:p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2">
    <w:nsid w:val="4F677445"/>
    <w:multiLevelType w:val="hybridMultilevel"/>
    <w:tmpl w:val="35D0BD12"/>
    <w:lvl w:ilvl="0" w:tplc="BA421D30">
      <w:start w:val="1"/>
      <w:numFmt w:val="japaneseCounting"/>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nsid w:val="6FE201F9"/>
    <w:multiLevelType w:val="hybridMultilevel"/>
    <w:tmpl w:val="FB826B70"/>
    <w:lvl w:ilvl="0" w:tplc="C3FC20CE">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
    <w:nsid w:val="75E64FA6"/>
    <w:multiLevelType w:val="hybridMultilevel"/>
    <w:tmpl w:val="1186B290"/>
    <w:lvl w:ilvl="0" w:tplc="0E3A32E6">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D2E71"/>
    <w:rsid w:val="00001FAE"/>
    <w:rsid w:val="000063BD"/>
    <w:rsid w:val="00013612"/>
    <w:rsid w:val="00015F03"/>
    <w:rsid w:val="00016AF8"/>
    <w:rsid w:val="00021B0A"/>
    <w:rsid w:val="000249A4"/>
    <w:rsid w:val="00025C2D"/>
    <w:rsid w:val="00027091"/>
    <w:rsid w:val="0003154A"/>
    <w:rsid w:val="000317B0"/>
    <w:rsid w:val="00031ED4"/>
    <w:rsid w:val="0003265E"/>
    <w:rsid w:val="000330F0"/>
    <w:rsid w:val="0003370D"/>
    <w:rsid w:val="0003456E"/>
    <w:rsid w:val="000403F6"/>
    <w:rsid w:val="00041F08"/>
    <w:rsid w:val="000449B1"/>
    <w:rsid w:val="00045E33"/>
    <w:rsid w:val="00046536"/>
    <w:rsid w:val="0004684E"/>
    <w:rsid w:val="00047D22"/>
    <w:rsid w:val="00054AE3"/>
    <w:rsid w:val="00054F7E"/>
    <w:rsid w:val="000560E8"/>
    <w:rsid w:val="00067E84"/>
    <w:rsid w:val="00070809"/>
    <w:rsid w:val="000727A2"/>
    <w:rsid w:val="00072BD0"/>
    <w:rsid w:val="000739B3"/>
    <w:rsid w:val="000826FC"/>
    <w:rsid w:val="00084375"/>
    <w:rsid w:val="000861EC"/>
    <w:rsid w:val="000865F1"/>
    <w:rsid w:val="00087251"/>
    <w:rsid w:val="0009179F"/>
    <w:rsid w:val="000A4EE4"/>
    <w:rsid w:val="000A63A4"/>
    <w:rsid w:val="000A6516"/>
    <w:rsid w:val="000A78EB"/>
    <w:rsid w:val="000B1C50"/>
    <w:rsid w:val="000B36CE"/>
    <w:rsid w:val="000B3DC2"/>
    <w:rsid w:val="000B4B0B"/>
    <w:rsid w:val="000B4C58"/>
    <w:rsid w:val="000C18F2"/>
    <w:rsid w:val="000C58E5"/>
    <w:rsid w:val="000C668E"/>
    <w:rsid w:val="000D01D9"/>
    <w:rsid w:val="000D5BAC"/>
    <w:rsid w:val="000E0B46"/>
    <w:rsid w:val="000E1134"/>
    <w:rsid w:val="000E1CEF"/>
    <w:rsid w:val="000E30E7"/>
    <w:rsid w:val="000E5928"/>
    <w:rsid w:val="000E693B"/>
    <w:rsid w:val="000E786B"/>
    <w:rsid w:val="000F0B69"/>
    <w:rsid w:val="000F17CD"/>
    <w:rsid w:val="000F332E"/>
    <w:rsid w:val="000F3DE6"/>
    <w:rsid w:val="000F592F"/>
    <w:rsid w:val="00103707"/>
    <w:rsid w:val="001100AA"/>
    <w:rsid w:val="0011064F"/>
    <w:rsid w:val="00111877"/>
    <w:rsid w:val="00112E6B"/>
    <w:rsid w:val="001143E1"/>
    <w:rsid w:val="00116875"/>
    <w:rsid w:val="00116ABF"/>
    <w:rsid w:val="00120B85"/>
    <w:rsid w:val="0012681B"/>
    <w:rsid w:val="00141880"/>
    <w:rsid w:val="00142EDF"/>
    <w:rsid w:val="00145CB2"/>
    <w:rsid w:val="00146A71"/>
    <w:rsid w:val="00150EE1"/>
    <w:rsid w:val="00152E2B"/>
    <w:rsid w:val="00157436"/>
    <w:rsid w:val="0016108E"/>
    <w:rsid w:val="001659EB"/>
    <w:rsid w:val="00174240"/>
    <w:rsid w:val="00175AEC"/>
    <w:rsid w:val="00176DBE"/>
    <w:rsid w:val="00180A23"/>
    <w:rsid w:val="00180FFB"/>
    <w:rsid w:val="00181DE5"/>
    <w:rsid w:val="001824A8"/>
    <w:rsid w:val="0018301C"/>
    <w:rsid w:val="0018333F"/>
    <w:rsid w:val="0018465C"/>
    <w:rsid w:val="00184666"/>
    <w:rsid w:val="0018702A"/>
    <w:rsid w:val="00191B2F"/>
    <w:rsid w:val="001958E2"/>
    <w:rsid w:val="0019688E"/>
    <w:rsid w:val="001A05EE"/>
    <w:rsid w:val="001A2633"/>
    <w:rsid w:val="001A3673"/>
    <w:rsid w:val="001A44F4"/>
    <w:rsid w:val="001A5A29"/>
    <w:rsid w:val="001B1B42"/>
    <w:rsid w:val="001B7D0E"/>
    <w:rsid w:val="001C2EFD"/>
    <w:rsid w:val="001C4910"/>
    <w:rsid w:val="001C6018"/>
    <w:rsid w:val="001C6C6D"/>
    <w:rsid w:val="001D3C27"/>
    <w:rsid w:val="001D4D12"/>
    <w:rsid w:val="001E2DF3"/>
    <w:rsid w:val="001E355D"/>
    <w:rsid w:val="001E42C8"/>
    <w:rsid w:val="001F40A2"/>
    <w:rsid w:val="001F7317"/>
    <w:rsid w:val="001F79DD"/>
    <w:rsid w:val="00201CFA"/>
    <w:rsid w:val="00204FCF"/>
    <w:rsid w:val="00205D22"/>
    <w:rsid w:val="00205D2B"/>
    <w:rsid w:val="00214C38"/>
    <w:rsid w:val="00216956"/>
    <w:rsid w:val="0022147C"/>
    <w:rsid w:val="00221A96"/>
    <w:rsid w:val="002223ED"/>
    <w:rsid w:val="00223A56"/>
    <w:rsid w:val="0022537F"/>
    <w:rsid w:val="00234693"/>
    <w:rsid w:val="0024776B"/>
    <w:rsid w:val="00262F15"/>
    <w:rsid w:val="002674F4"/>
    <w:rsid w:val="00272315"/>
    <w:rsid w:val="0027452D"/>
    <w:rsid w:val="00275ADB"/>
    <w:rsid w:val="00275B58"/>
    <w:rsid w:val="0027636B"/>
    <w:rsid w:val="00277117"/>
    <w:rsid w:val="002804E7"/>
    <w:rsid w:val="002828DF"/>
    <w:rsid w:val="00286564"/>
    <w:rsid w:val="00286C52"/>
    <w:rsid w:val="00287AF7"/>
    <w:rsid w:val="002902A7"/>
    <w:rsid w:val="00290B01"/>
    <w:rsid w:val="002938A6"/>
    <w:rsid w:val="00293AC1"/>
    <w:rsid w:val="00294CDC"/>
    <w:rsid w:val="002A1B74"/>
    <w:rsid w:val="002A3203"/>
    <w:rsid w:val="002A5094"/>
    <w:rsid w:val="002B0B32"/>
    <w:rsid w:val="002B54DB"/>
    <w:rsid w:val="002B5C73"/>
    <w:rsid w:val="002B74AB"/>
    <w:rsid w:val="002C12E0"/>
    <w:rsid w:val="002C3A54"/>
    <w:rsid w:val="002C4610"/>
    <w:rsid w:val="002C546B"/>
    <w:rsid w:val="002C69EC"/>
    <w:rsid w:val="002D25B4"/>
    <w:rsid w:val="002D3E5A"/>
    <w:rsid w:val="002D3E66"/>
    <w:rsid w:val="002D5517"/>
    <w:rsid w:val="002D70CA"/>
    <w:rsid w:val="002E107B"/>
    <w:rsid w:val="002E17A1"/>
    <w:rsid w:val="002E35FF"/>
    <w:rsid w:val="002F0B62"/>
    <w:rsid w:val="002F1440"/>
    <w:rsid w:val="002F60FD"/>
    <w:rsid w:val="00301BA7"/>
    <w:rsid w:val="00302FBF"/>
    <w:rsid w:val="0030665A"/>
    <w:rsid w:val="0031264F"/>
    <w:rsid w:val="00315776"/>
    <w:rsid w:val="00315F09"/>
    <w:rsid w:val="00315F63"/>
    <w:rsid w:val="003179B0"/>
    <w:rsid w:val="003210BD"/>
    <w:rsid w:val="00322646"/>
    <w:rsid w:val="00326259"/>
    <w:rsid w:val="00326B36"/>
    <w:rsid w:val="00326B74"/>
    <w:rsid w:val="00326DD4"/>
    <w:rsid w:val="00327549"/>
    <w:rsid w:val="003359E3"/>
    <w:rsid w:val="00344959"/>
    <w:rsid w:val="00345FF2"/>
    <w:rsid w:val="00347979"/>
    <w:rsid w:val="0035037D"/>
    <w:rsid w:val="003536CD"/>
    <w:rsid w:val="00355BE8"/>
    <w:rsid w:val="003561C3"/>
    <w:rsid w:val="00357F84"/>
    <w:rsid w:val="003657AA"/>
    <w:rsid w:val="00365F61"/>
    <w:rsid w:val="00366C06"/>
    <w:rsid w:val="003712FA"/>
    <w:rsid w:val="0037198D"/>
    <w:rsid w:val="00371C5D"/>
    <w:rsid w:val="00372154"/>
    <w:rsid w:val="003722A0"/>
    <w:rsid w:val="00372D63"/>
    <w:rsid w:val="003757D4"/>
    <w:rsid w:val="00376BE0"/>
    <w:rsid w:val="00377A7A"/>
    <w:rsid w:val="00380545"/>
    <w:rsid w:val="00384178"/>
    <w:rsid w:val="00386E7F"/>
    <w:rsid w:val="003873C2"/>
    <w:rsid w:val="00387EFB"/>
    <w:rsid w:val="003961C0"/>
    <w:rsid w:val="003A0979"/>
    <w:rsid w:val="003A20AB"/>
    <w:rsid w:val="003A3C90"/>
    <w:rsid w:val="003B054B"/>
    <w:rsid w:val="003B15A5"/>
    <w:rsid w:val="003B23C6"/>
    <w:rsid w:val="003B3C96"/>
    <w:rsid w:val="003B3D23"/>
    <w:rsid w:val="003B4B9E"/>
    <w:rsid w:val="003B5534"/>
    <w:rsid w:val="003B7926"/>
    <w:rsid w:val="003B7D90"/>
    <w:rsid w:val="003B7F41"/>
    <w:rsid w:val="003C1B39"/>
    <w:rsid w:val="003C1BA8"/>
    <w:rsid w:val="003C4A93"/>
    <w:rsid w:val="003C593A"/>
    <w:rsid w:val="003D1938"/>
    <w:rsid w:val="003D1B5A"/>
    <w:rsid w:val="003D1BD7"/>
    <w:rsid w:val="003D4375"/>
    <w:rsid w:val="003D581F"/>
    <w:rsid w:val="003D679D"/>
    <w:rsid w:val="003D6F69"/>
    <w:rsid w:val="003E20E2"/>
    <w:rsid w:val="003E2CC2"/>
    <w:rsid w:val="003E4A6D"/>
    <w:rsid w:val="003E5B4E"/>
    <w:rsid w:val="003F0390"/>
    <w:rsid w:val="003F1DA9"/>
    <w:rsid w:val="003F3424"/>
    <w:rsid w:val="003F48A4"/>
    <w:rsid w:val="003F63D3"/>
    <w:rsid w:val="00400FB0"/>
    <w:rsid w:val="0040408A"/>
    <w:rsid w:val="00404F49"/>
    <w:rsid w:val="004051E1"/>
    <w:rsid w:val="004053BA"/>
    <w:rsid w:val="004055AB"/>
    <w:rsid w:val="0041388F"/>
    <w:rsid w:val="00414AD5"/>
    <w:rsid w:val="00415947"/>
    <w:rsid w:val="00416242"/>
    <w:rsid w:val="00423B2E"/>
    <w:rsid w:val="00423CCF"/>
    <w:rsid w:val="004255FC"/>
    <w:rsid w:val="00430E68"/>
    <w:rsid w:val="00432B5B"/>
    <w:rsid w:val="00432D90"/>
    <w:rsid w:val="00433ED2"/>
    <w:rsid w:val="00433F0A"/>
    <w:rsid w:val="00435ACD"/>
    <w:rsid w:val="0043604B"/>
    <w:rsid w:val="00437480"/>
    <w:rsid w:val="00440017"/>
    <w:rsid w:val="00441A79"/>
    <w:rsid w:val="004425B1"/>
    <w:rsid w:val="00443AAC"/>
    <w:rsid w:val="00444BF3"/>
    <w:rsid w:val="00445628"/>
    <w:rsid w:val="00446118"/>
    <w:rsid w:val="00447BE5"/>
    <w:rsid w:val="00452E8C"/>
    <w:rsid w:val="00453C83"/>
    <w:rsid w:val="00454923"/>
    <w:rsid w:val="00454E57"/>
    <w:rsid w:val="00455DB4"/>
    <w:rsid w:val="00457888"/>
    <w:rsid w:val="00457BDE"/>
    <w:rsid w:val="004623F6"/>
    <w:rsid w:val="004641B5"/>
    <w:rsid w:val="00467EE9"/>
    <w:rsid w:val="0047072D"/>
    <w:rsid w:val="004707FF"/>
    <w:rsid w:val="00472408"/>
    <w:rsid w:val="004733C8"/>
    <w:rsid w:val="00474D30"/>
    <w:rsid w:val="00477589"/>
    <w:rsid w:val="004800D8"/>
    <w:rsid w:val="0048056C"/>
    <w:rsid w:val="004811AD"/>
    <w:rsid w:val="0048244E"/>
    <w:rsid w:val="00483949"/>
    <w:rsid w:val="00483F0D"/>
    <w:rsid w:val="00483F58"/>
    <w:rsid w:val="004856C1"/>
    <w:rsid w:val="00486561"/>
    <w:rsid w:val="0049065F"/>
    <w:rsid w:val="00491595"/>
    <w:rsid w:val="00491BC7"/>
    <w:rsid w:val="00491D32"/>
    <w:rsid w:val="004935F6"/>
    <w:rsid w:val="00495BFB"/>
    <w:rsid w:val="004969A9"/>
    <w:rsid w:val="004A15FE"/>
    <w:rsid w:val="004B38A3"/>
    <w:rsid w:val="004B6B25"/>
    <w:rsid w:val="004C4403"/>
    <w:rsid w:val="004C47C7"/>
    <w:rsid w:val="004C5A0B"/>
    <w:rsid w:val="004C6609"/>
    <w:rsid w:val="004C69F2"/>
    <w:rsid w:val="004E2384"/>
    <w:rsid w:val="004E3AA5"/>
    <w:rsid w:val="004E5FEA"/>
    <w:rsid w:val="004F0B9E"/>
    <w:rsid w:val="00503397"/>
    <w:rsid w:val="00503753"/>
    <w:rsid w:val="00507308"/>
    <w:rsid w:val="005149F6"/>
    <w:rsid w:val="00514AD5"/>
    <w:rsid w:val="00515C40"/>
    <w:rsid w:val="00517865"/>
    <w:rsid w:val="005239D7"/>
    <w:rsid w:val="005249BF"/>
    <w:rsid w:val="00525CDD"/>
    <w:rsid w:val="005268A1"/>
    <w:rsid w:val="00526B81"/>
    <w:rsid w:val="00526B82"/>
    <w:rsid w:val="005314A8"/>
    <w:rsid w:val="00532263"/>
    <w:rsid w:val="0053401C"/>
    <w:rsid w:val="00535316"/>
    <w:rsid w:val="005428C3"/>
    <w:rsid w:val="00542AD2"/>
    <w:rsid w:val="00547D94"/>
    <w:rsid w:val="00552170"/>
    <w:rsid w:val="005526A5"/>
    <w:rsid w:val="0055444B"/>
    <w:rsid w:val="005559D2"/>
    <w:rsid w:val="005621F9"/>
    <w:rsid w:val="005649FF"/>
    <w:rsid w:val="00564ECA"/>
    <w:rsid w:val="00567791"/>
    <w:rsid w:val="00570D38"/>
    <w:rsid w:val="005722FB"/>
    <w:rsid w:val="00572627"/>
    <w:rsid w:val="00575900"/>
    <w:rsid w:val="005764B2"/>
    <w:rsid w:val="00577269"/>
    <w:rsid w:val="005862F0"/>
    <w:rsid w:val="00590362"/>
    <w:rsid w:val="0059249E"/>
    <w:rsid w:val="00593BF4"/>
    <w:rsid w:val="00594242"/>
    <w:rsid w:val="005A188E"/>
    <w:rsid w:val="005A1963"/>
    <w:rsid w:val="005A2F15"/>
    <w:rsid w:val="005B0B9C"/>
    <w:rsid w:val="005B1C97"/>
    <w:rsid w:val="005B6402"/>
    <w:rsid w:val="005B694B"/>
    <w:rsid w:val="005B6CC5"/>
    <w:rsid w:val="005C488F"/>
    <w:rsid w:val="005C6A13"/>
    <w:rsid w:val="005C7A6F"/>
    <w:rsid w:val="005D0859"/>
    <w:rsid w:val="005D1893"/>
    <w:rsid w:val="005D2E4D"/>
    <w:rsid w:val="005D4B8A"/>
    <w:rsid w:val="005D4DD0"/>
    <w:rsid w:val="005D5417"/>
    <w:rsid w:val="005E0710"/>
    <w:rsid w:val="005E106A"/>
    <w:rsid w:val="005E3AEB"/>
    <w:rsid w:val="005E48F7"/>
    <w:rsid w:val="005E50EA"/>
    <w:rsid w:val="005E5666"/>
    <w:rsid w:val="005E70EC"/>
    <w:rsid w:val="005F05BF"/>
    <w:rsid w:val="005F152E"/>
    <w:rsid w:val="005F3D6A"/>
    <w:rsid w:val="00601FFF"/>
    <w:rsid w:val="00602F81"/>
    <w:rsid w:val="006033D6"/>
    <w:rsid w:val="0060438A"/>
    <w:rsid w:val="00606915"/>
    <w:rsid w:val="00611D6E"/>
    <w:rsid w:val="006137F2"/>
    <w:rsid w:val="00616DC2"/>
    <w:rsid w:val="00621580"/>
    <w:rsid w:val="00621B52"/>
    <w:rsid w:val="00621C06"/>
    <w:rsid w:val="00624561"/>
    <w:rsid w:val="006314A4"/>
    <w:rsid w:val="00631622"/>
    <w:rsid w:val="006323A5"/>
    <w:rsid w:val="006358E2"/>
    <w:rsid w:val="00636D8E"/>
    <w:rsid w:val="006405B7"/>
    <w:rsid w:val="006438F3"/>
    <w:rsid w:val="006447B9"/>
    <w:rsid w:val="00644B9D"/>
    <w:rsid w:val="00646F7A"/>
    <w:rsid w:val="00647089"/>
    <w:rsid w:val="00647D5D"/>
    <w:rsid w:val="00651088"/>
    <w:rsid w:val="0065143F"/>
    <w:rsid w:val="00655DAE"/>
    <w:rsid w:val="00656B5E"/>
    <w:rsid w:val="00657FFE"/>
    <w:rsid w:val="00666D17"/>
    <w:rsid w:val="00670602"/>
    <w:rsid w:val="006722F7"/>
    <w:rsid w:val="00675ED8"/>
    <w:rsid w:val="00677E77"/>
    <w:rsid w:val="0068247E"/>
    <w:rsid w:val="006835C0"/>
    <w:rsid w:val="006844FF"/>
    <w:rsid w:val="00684F96"/>
    <w:rsid w:val="00685E26"/>
    <w:rsid w:val="0068756F"/>
    <w:rsid w:val="0069058D"/>
    <w:rsid w:val="00690B50"/>
    <w:rsid w:val="00690C9D"/>
    <w:rsid w:val="00691BCF"/>
    <w:rsid w:val="00692207"/>
    <w:rsid w:val="0069335D"/>
    <w:rsid w:val="006B1606"/>
    <w:rsid w:val="006B248C"/>
    <w:rsid w:val="006C4E95"/>
    <w:rsid w:val="006C5A4C"/>
    <w:rsid w:val="006D0B2B"/>
    <w:rsid w:val="006D0CFE"/>
    <w:rsid w:val="006D2E71"/>
    <w:rsid w:val="006D4F7A"/>
    <w:rsid w:val="006D6C06"/>
    <w:rsid w:val="006D6C89"/>
    <w:rsid w:val="006D70C0"/>
    <w:rsid w:val="006D77D7"/>
    <w:rsid w:val="006E07F5"/>
    <w:rsid w:val="006E1532"/>
    <w:rsid w:val="006E2ECD"/>
    <w:rsid w:val="006E3378"/>
    <w:rsid w:val="006E479A"/>
    <w:rsid w:val="006F3FB6"/>
    <w:rsid w:val="00701EDC"/>
    <w:rsid w:val="00703D8B"/>
    <w:rsid w:val="0070524A"/>
    <w:rsid w:val="00706E8C"/>
    <w:rsid w:val="00707971"/>
    <w:rsid w:val="00711077"/>
    <w:rsid w:val="00712421"/>
    <w:rsid w:val="00712EBC"/>
    <w:rsid w:val="007155F8"/>
    <w:rsid w:val="007171C6"/>
    <w:rsid w:val="00717C8D"/>
    <w:rsid w:val="00724BDC"/>
    <w:rsid w:val="0072522A"/>
    <w:rsid w:val="00726426"/>
    <w:rsid w:val="0072737B"/>
    <w:rsid w:val="007279BD"/>
    <w:rsid w:val="00727CCD"/>
    <w:rsid w:val="00731229"/>
    <w:rsid w:val="00735C9D"/>
    <w:rsid w:val="007373FF"/>
    <w:rsid w:val="007415A0"/>
    <w:rsid w:val="00743EFA"/>
    <w:rsid w:val="00752449"/>
    <w:rsid w:val="0075282E"/>
    <w:rsid w:val="0075582C"/>
    <w:rsid w:val="00762026"/>
    <w:rsid w:val="007632E1"/>
    <w:rsid w:val="0076375B"/>
    <w:rsid w:val="00764139"/>
    <w:rsid w:val="00766F68"/>
    <w:rsid w:val="00767D59"/>
    <w:rsid w:val="007728AA"/>
    <w:rsid w:val="00772D1D"/>
    <w:rsid w:val="00773C68"/>
    <w:rsid w:val="00774C81"/>
    <w:rsid w:val="00776C41"/>
    <w:rsid w:val="00780423"/>
    <w:rsid w:val="00784207"/>
    <w:rsid w:val="0078454B"/>
    <w:rsid w:val="00787491"/>
    <w:rsid w:val="00787747"/>
    <w:rsid w:val="007909DF"/>
    <w:rsid w:val="00790D60"/>
    <w:rsid w:val="007910C9"/>
    <w:rsid w:val="00791851"/>
    <w:rsid w:val="00791BF8"/>
    <w:rsid w:val="00794D19"/>
    <w:rsid w:val="00794D9B"/>
    <w:rsid w:val="00797586"/>
    <w:rsid w:val="007A2B49"/>
    <w:rsid w:val="007A4E51"/>
    <w:rsid w:val="007A72BE"/>
    <w:rsid w:val="007A75FC"/>
    <w:rsid w:val="007B18D7"/>
    <w:rsid w:val="007B3EFA"/>
    <w:rsid w:val="007C2DEF"/>
    <w:rsid w:val="007C3116"/>
    <w:rsid w:val="007C313D"/>
    <w:rsid w:val="007D12BD"/>
    <w:rsid w:val="007D52C0"/>
    <w:rsid w:val="007D5796"/>
    <w:rsid w:val="007D594A"/>
    <w:rsid w:val="007D6733"/>
    <w:rsid w:val="007D719A"/>
    <w:rsid w:val="007E002F"/>
    <w:rsid w:val="007E3D3A"/>
    <w:rsid w:val="007E6E1D"/>
    <w:rsid w:val="00800157"/>
    <w:rsid w:val="008007EA"/>
    <w:rsid w:val="00800923"/>
    <w:rsid w:val="008017E3"/>
    <w:rsid w:val="00801E6C"/>
    <w:rsid w:val="00804DDD"/>
    <w:rsid w:val="008052BA"/>
    <w:rsid w:val="00807A4B"/>
    <w:rsid w:val="00812658"/>
    <w:rsid w:val="00813CF9"/>
    <w:rsid w:val="00813D76"/>
    <w:rsid w:val="00822E6E"/>
    <w:rsid w:val="008232FB"/>
    <w:rsid w:val="00827ED2"/>
    <w:rsid w:val="00827F47"/>
    <w:rsid w:val="00831350"/>
    <w:rsid w:val="00832BC2"/>
    <w:rsid w:val="00832D6B"/>
    <w:rsid w:val="00834A24"/>
    <w:rsid w:val="008354FA"/>
    <w:rsid w:val="008464F5"/>
    <w:rsid w:val="00847064"/>
    <w:rsid w:val="0085444C"/>
    <w:rsid w:val="00862B42"/>
    <w:rsid w:val="008653C8"/>
    <w:rsid w:val="008660D8"/>
    <w:rsid w:val="00870F6D"/>
    <w:rsid w:val="008742B2"/>
    <w:rsid w:val="00874744"/>
    <w:rsid w:val="00876CFE"/>
    <w:rsid w:val="00880477"/>
    <w:rsid w:val="00885B9C"/>
    <w:rsid w:val="008876AC"/>
    <w:rsid w:val="0089753A"/>
    <w:rsid w:val="008977A9"/>
    <w:rsid w:val="008A10BD"/>
    <w:rsid w:val="008A2EE1"/>
    <w:rsid w:val="008A31B0"/>
    <w:rsid w:val="008A7417"/>
    <w:rsid w:val="008B096E"/>
    <w:rsid w:val="008B1442"/>
    <w:rsid w:val="008B6DAA"/>
    <w:rsid w:val="008B7472"/>
    <w:rsid w:val="008B7E0C"/>
    <w:rsid w:val="008C23C5"/>
    <w:rsid w:val="008C2AE9"/>
    <w:rsid w:val="008C4A9F"/>
    <w:rsid w:val="008C550E"/>
    <w:rsid w:val="008D164E"/>
    <w:rsid w:val="008D3F4E"/>
    <w:rsid w:val="008D4D91"/>
    <w:rsid w:val="008D7F04"/>
    <w:rsid w:val="008E4D18"/>
    <w:rsid w:val="008E651C"/>
    <w:rsid w:val="008F31EB"/>
    <w:rsid w:val="008F5E95"/>
    <w:rsid w:val="008F6F6A"/>
    <w:rsid w:val="008F7752"/>
    <w:rsid w:val="00904423"/>
    <w:rsid w:val="00906C98"/>
    <w:rsid w:val="009130CF"/>
    <w:rsid w:val="00915474"/>
    <w:rsid w:val="00916124"/>
    <w:rsid w:val="0091685F"/>
    <w:rsid w:val="00920950"/>
    <w:rsid w:val="00920D71"/>
    <w:rsid w:val="009224EE"/>
    <w:rsid w:val="00924827"/>
    <w:rsid w:val="00924D46"/>
    <w:rsid w:val="00927C4A"/>
    <w:rsid w:val="00931A22"/>
    <w:rsid w:val="009323CA"/>
    <w:rsid w:val="00932E9C"/>
    <w:rsid w:val="009343F3"/>
    <w:rsid w:val="00940F2C"/>
    <w:rsid w:val="009410F0"/>
    <w:rsid w:val="00942088"/>
    <w:rsid w:val="00946B8B"/>
    <w:rsid w:val="00950A25"/>
    <w:rsid w:val="00950AB3"/>
    <w:rsid w:val="009519F7"/>
    <w:rsid w:val="009525E2"/>
    <w:rsid w:val="00952994"/>
    <w:rsid w:val="009550BC"/>
    <w:rsid w:val="0095755B"/>
    <w:rsid w:val="009612CD"/>
    <w:rsid w:val="00961A5C"/>
    <w:rsid w:val="009643AC"/>
    <w:rsid w:val="00965F03"/>
    <w:rsid w:val="00966925"/>
    <w:rsid w:val="00967637"/>
    <w:rsid w:val="00972670"/>
    <w:rsid w:val="0097646F"/>
    <w:rsid w:val="0097688B"/>
    <w:rsid w:val="00977950"/>
    <w:rsid w:val="009826F1"/>
    <w:rsid w:val="00986887"/>
    <w:rsid w:val="00986B0A"/>
    <w:rsid w:val="00991134"/>
    <w:rsid w:val="00991661"/>
    <w:rsid w:val="009945F9"/>
    <w:rsid w:val="009A03F8"/>
    <w:rsid w:val="009A1A1C"/>
    <w:rsid w:val="009A22C2"/>
    <w:rsid w:val="009A2DD2"/>
    <w:rsid w:val="009A39A2"/>
    <w:rsid w:val="009A6430"/>
    <w:rsid w:val="009A735D"/>
    <w:rsid w:val="009B184F"/>
    <w:rsid w:val="009B5A05"/>
    <w:rsid w:val="009C0DB6"/>
    <w:rsid w:val="009C1023"/>
    <w:rsid w:val="009C2E84"/>
    <w:rsid w:val="009C718D"/>
    <w:rsid w:val="009D36E9"/>
    <w:rsid w:val="009D710A"/>
    <w:rsid w:val="009D76DA"/>
    <w:rsid w:val="009D7FAF"/>
    <w:rsid w:val="009E6E43"/>
    <w:rsid w:val="009F0B0B"/>
    <w:rsid w:val="009F55FB"/>
    <w:rsid w:val="009F6A95"/>
    <w:rsid w:val="00A0262D"/>
    <w:rsid w:val="00A02E5A"/>
    <w:rsid w:val="00A03354"/>
    <w:rsid w:val="00A04747"/>
    <w:rsid w:val="00A048A9"/>
    <w:rsid w:val="00A06EBF"/>
    <w:rsid w:val="00A124DE"/>
    <w:rsid w:val="00A16D23"/>
    <w:rsid w:val="00A17524"/>
    <w:rsid w:val="00A22D6C"/>
    <w:rsid w:val="00A254B7"/>
    <w:rsid w:val="00A27CAA"/>
    <w:rsid w:val="00A27DE3"/>
    <w:rsid w:val="00A36EDB"/>
    <w:rsid w:val="00A41134"/>
    <w:rsid w:val="00A42054"/>
    <w:rsid w:val="00A44676"/>
    <w:rsid w:val="00A51ACD"/>
    <w:rsid w:val="00A5257F"/>
    <w:rsid w:val="00A57FB5"/>
    <w:rsid w:val="00A60EA0"/>
    <w:rsid w:val="00A671D8"/>
    <w:rsid w:val="00A703EA"/>
    <w:rsid w:val="00A70720"/>
    <w:rsid w:val="00A713FD"/>
    <w:rsid w:val="00A770F6"/>
    <w:rsid w:val="00A82C95"/>
    <w:rsid w:val="00A863D4"/>
    <w:rsid w:val="00A86422"/>
    <w:rsid w:val="00A8686C"/>
    <w:rsid w:val="00A86A7F"/>
    <w:rsid w:val="00A925EA"/>
    <w:rsid w:val="00A961F2"/>
    <w:rsid w:val="00AA573A"/>
    <w:rsid w:val="00AA72F6"/>
    <w:rsid w:val="00AB188F"/>
    <w:rsid w:val="00AB274E"/>
    <w:rsid w:val="00AB4295"/>
    <w:rsid w:val="00AB541E"/>
    <w:rsid w:val="00AB54CA"/>
    <w:rsid w:val="00AB558B"/>
    <w:rsid w:val="00AB7EFE"/>
    <w:rsid w:val="00AC089A"/>
    <w:rsid w:val="00AC35A0"/>
    <w:rsid w:val="00AC40E0"/>
    <w:rsid w:val="00AC4B75"/>
    <w:rsid w:val="00AC6976"/>
    <w:rsid w:val="00AD070D"/>
    <w:rsid w:val="00AD6488"/>
    <w:rsid w:val="00AD6ED2"/>
    <w:rsid w:val="00AE366F"/>
    <w:rsid w:val="00AE4AE7"/>
    <w:rsid w:val="00AE5532"/>
    <w:rsid w:val="00AF07A1"/>
    <w:rsid w:val="00B0009E"/>
    <w:rsid w:val="00B013FA"/>
    <w:rsid w:val="00B01FF9"/>
    <w:rsid w:val="00B0211D"/>
    <w:rsid w:val="00B02999"/>
    <w:rsid w:val="00B05B3B"/>
    <w:rsid w:val="00B11009"/>
    <w:rsid w:val="00B1389A"/>
    <w:rsid w:val="00B207E6"/>
    <w:rsid w:val="00B239F0"/>
    <w:rsid w:val="00B248C4"/>
    <w:rsid w:val="00B25265"/>
    <w:rsid w:val="00B2589C"/>
    <w:rsid w:val="00B25940"/>
    <w:rsid w:val="00B26FAE"/>
    <w:rsid w:val="00B31F76"/>
    <w:rsid w:val="00B329EB"/>
    <w:rsid w:val="00B3441D"/>
    <w:rsid w:val="00B43935"/>
    <w:rsid w:val="00B442AF"/>
    <w:rsid w:val="00B45563"/>
    <w:rsid w:val="00B47C2B"/>
    <w:rsid w:val="00B530EF"/>
    <w:rsid w:val="00B53BC2"/>
    <w:rsid w:val="00B5597F"/>
    <w:rsid w:val="00B55C0B"/>
    <w:rsid w:val="00B564FA"/>
    <w:rsid w:val="00B60BD6"/>
    <w:rsid w:val="00B6148B"/>
    <w:rsid w:val="00B617BD"/>
    <w:rsid w:val="00B632A3"/>
    <w:rsid w:val="00B63E2A"/>
    <w:rsid w:val="00B66AFD"/>
    <w:rsid w:val="00B7043C"/>
    <w:rsid w:val="00B7281B"/>
    <w:rsid w:val="00B7477F"/>
    <w:rsid w:val="00B75D1D"/>
    <w:rsid w:val="00B75FB4"/>
    <w:rsid w:val="00B765F1"/>
    <w:rsid w:val="00B77D19"/>
    <w:rsid w:val="00B81C20"/>
    <w:rsid w:val="00B82EBA"/>
    <w:rsid w:val="00B83FC4"/>
    <w:rsid w:val="00B8531D"/>
    <w:rsid w:val="00B90E80"/>
    <w:rsid w:val="00B92B3E"/>
    <w:rsid w:val="00B92C6D"/>
    <w:rsid w:val="00B96397"/>
    <w:rsid w:val="00B9641C"/>
    <w:rsid w:val="00BA4E3A"/>
    <w:rsid w:val="00BA6FB4"/>
    <w:rsid w:val="00BB5CE8"/>
    <w:rsid w:val="00BB6AED"/>
    <w:rsid w:val="00BC1A36"/>
    <w:rsid w:val="00BC1A92"/>
    <w:rsid w:val="00BC45C4"/>
    <w:rsid w:val="00BE12EF"/>
    <w:rsid w:val="00BE21BA"/>
    <w:rsid w:val="00BE2A37"/>
    <w:rsid w:val="00BE42A4"/>
    <w:rsid w:val="00BE6CC2"/>
    <w:rsid w:val="00BE6F23"/>
    <w:rsid w:val="00BF097D"/>
    <w:rsid w:val="00BF197E"/>
    <w:rsid w:val="00BF1E13"/>
    <w:rsid w:val="00BF2A11"/>
    <w:rsid w:val="00BF44A8"/>
    <w:rsid w:val="00BF557D"/>
    <w:rsid w:val="00BF6D1A"/>
    <w:rsid w:val="00BF7BDF"/>
    <w:rsid w:val="00C05B19"/>
    <w:rsid w:val="00C1063C"/>
    <w:rsid w:val="00C14E71"/>
    <w:rsid w:val="00C201FA"/>
    <w:rsid w:val="00C25A53"/>
    <w:rsid w:val="00C272F9"/>
    <w:rsid w:val="00C325BA"/>
    <w:rsid w:val="00C339FA"/>
    <w:rsid w:val="00C33A9C"/>
    <w:rsid w:val="00C3589A"/>
    <w:rsid w:val="00C36BDF"/>
    <w:rsid w:val="00C401D4"/>
    <w:rsid w:val="00C42AA7"/>
    <w:rsid w:val="00C46F11"/>
    <w:rsid w:val="00C501C3"/>
    <w:rsid w:val="00C50B38"/>
    <w:rsid w:val="00C55FD1"/>
    <w:rsid w:val="00C624C4"/>
    <w:rsid w:val="00C64ED5"/>
    <w:rsid w:val="00C707C4"/>
    <w:rsid w:val="00C70806"/>
    <w:rsid w:val="00C723F1"/>
    <w:rsid w:val="00C72A65"/>
    <w:rsid w:val="00C730A3"/>
    <w:rsid w:val="00C75BEB"/>
    <w:rsid w:val="00C766BC"/>
    <w:rsid w:val="00C77083"/>
    <w:rsid w:val="00C808FD"/>
    <w:rsid w:val="00C80915"/>
    <w:rsid w:val="00C838CA"/>
    <w:rsid w:val="00C85419"/>
    <w:rsid w:val="00C85F59"/>
    <w:rsid w:val="00C91C78"/>
    <w:rsid w:val="00C92FD7"/>
    <w:rsid w:val="00C97088"/>
    <w:rsid w:val="00CA10E1"/>
    <w:rsid w:val="00CA647D"/>
    <w:rsid w:val="00CB22A5"/>
    <w:rsid w:val="00CB58D7"/>
    <w:rsid w:val="00CB5F52"/>
    <w:rsid w:val="00CC227C"/>
    <w:rsid w:val="00CC248B"/>
    <w:rsid w:val="00CC61BD"/>
    <w:rsid w:val="00CC74C3"/>
    <w:rsid w:val="00CC7D56"/>
    <w:rsid w:val="00CD0A2F"/>
    <w:rsid w:val="00CD7241"/>
    <w:rsid w:val="00CD79BF"/>
    <w:rsid w:val="00CE0032"/>
    <w:rsid w:val="00CE07DE"/>
    <w:rsid w:val="00CE308B"/>
    <w:rsid w:val="00CE31CC"/>
    <w:rsid w:val="00CF0485"/>
    <w:rsid w:val="00CF2007"/>
    <w:rsid w:val="00CF706F"/>
    <w:rsid w:val="00D01578"/>
    <w:rsid w:val="00D02996"/>
    <w:rsid w:val="00D02C1F"/>
    <w:rsid w:val="00D03649"/>
    <w:rsid w:val="00D03960"/>
    <w:rsid w:val="00D040CD"/>
    <w:rsid w:val="00D0501E"/>
    <w:rsid w:val="00D07972"/>
    <w:rsid w:val="00D11FA4"/>
    <w:rsid w:val="00D1734D"/>
    <w:rsid w:val="00D203D1"/>
    <w:rsid w:val="00D22EB8"/>
    <w:rsid w:val="00D33DFA"/>
    <w:rsid w:val="00D3439E"/>
    <w:rsid w:val="00D41DC7"/>
    <w:rsid w:val="00D45BAF"/>
    <w:rsid w:val="00D46D3F"/>
    <w:rsid w:val="00D52AF2"/>
    <w:rsid w:val="00D552E7"/>
    <w:rsid w:val="00D566CF"/>
    <w:rsid w:val="00D56945"/>
    <w:rsid w:val="00D57C33"/>
    <w:rsid w:val="00D63BB7"/>
    <w:rsid w:val="00D64AED"/>
    <w:rsid w:val="00D6574D"/>
    <w:rsid w:val="00D675A8"/>
    <w:rsid w:val="00D75C84"/>
    <w:rsid w:val="00D75D5A"/>
    <w:rsid w:val="00D807B3"/>
    <w:rsid w:val="00D82622"/>
    <w:rsid w:val="00D8719C"/>
    <w:rsid w:val="00D87271"/>
    <w:rsid w:val="00D8727F"/>
    <w:rsid w:val="00D877ED"/>
    <w:rsid w:val="00D928F8"/>
    <w:rsid w:val="00D93F9D"/>
    <w:rsid w:val="00DA2C90"/>
    <w:rsid w:val="00DB2EE5"/>
    <w:rsid w:val="00DC30CC"/>
    <w:rsid w:val="00DC7FAF"/>
    <w:rsid w:val="00DD1CFD"/>
    <w:rsid w:val="00DD313C"/>
    <w:rsid w:val="00DD41A3"/>
    <w:rsid w:val="00DD43B9"/>
    <w:rsid w:val="00DD48DB"/>
    <w:rsid w:val="00DD78A5"/>
    <w:rsid w:val="00DD7AD5"/>
    <w:rsid w:val="00DE05D7"/>
    <w:rsid w:val="00DE279E"/>
    <w:rsid w:val="00DE5223"/>
    <w:rsid w:val="00DE5DB8"/>
    <w:rsid w:val="00DE7791"/>
    <w:rsid w:val="00DE7DF9"/>
    <w:rsid w:val="00DF19D0"/>
    <w:rsid w:val="00DF28F8"/>
    <w:rsid w:val="00DF361D"/>
    <w:rsid w:val="00E023CB"/>
    <w:rsid w:val="00E039CC"/>
    <w:rsid w:val="00E042B3"/>
    <w:rsid w:val="00E04769"/>
    <w:rsid w:val="00E06056"/>
    <w:rsid w:val="00E07DFB"/>
    <w:rsid w:val="00E10AFA"/>
    <w:rsid w:val="00E10D3F"/>
    <w:rsid w:val="00E11B1D"/>
    <w:rsid w:val="00E11D3F"/>
    <w:rsid w:val="00E128F9"/>
    <w:rsid w:val="00E13BBA"/>
    <w:rsid w:val="00E1434E"/>
    <w:rsid w:val="00E16D9B"/>
    <w:rsid w:val="00E17979"/>
    <w:rsid w:val="00E227F3"/>
    <w:rsid w:val="00E25F43"/>
    <w:rsid w:val="00E379A8"/>
    <w:rsid w:val="00E43AD7"/>
    <w:rsid w:val="00E458B7"/>
    <w:rsid w:val="00E4742E"/>
    <w:rsid w:val="00E47923"/>
    <w:rsid w:val="00E52A84"/>
    <w:rsid w:val="00E538C9"/>
    <w:rsid w:val="00E5755E"/>
    <w:rsid w:val="00E62DD4"/>
    <w:rsid w:val="00E66E03"/>
    <w:rsid w:val="00E67D14"/>
    <w:rsid w:val="00E701D7"/>
    <w:rsid w:val="00E70341"/>
    <w:rsid w:val="00E72329"/>
    <w:rsid w:val="00E73386"/>
    <w:rsid w:val="00E74C3F"/>
    <w:rsid w:val="00E74FAF"/>
    <w:rsid w:val="00E8001E"/>
    <w:rsid w:val="00E864D7"/>
    <w:rsid w:val="00E869DC"/>
    <w:rsid w:val="00E87A58"/>
    <w:rsid w:val="00E9126B"/>
    <w:rsid w:val="00EA1A3F"/>
    <w:rsid w:val="00EA432B"/>
    <w:rsid w:val="00EA59C5"/>
    <w:rsid w:val="00EA6B48"/>
    <w:rsid w:val="00EA71CA"/>
    <w:rsid w:val="00EB5BD8"/>
    <w:rsid w:val="00EC01D1"/>
    <w:rsid w:val="00EC0320"/>
    <w:rsid w:val="00EC0657"/>
    <w:rsid w:val="00EC20BE"/>
    <w:rsid w:val="00EC5961"/>
    <w:rsid w:val="00EC7003"/>
    <w:rsid w:val="00ED00D6"/>
    <w:rsid w:val="00ED2A03"/>
    <w:rsid w:val="00ED4AAD"/>
    <w:rsid w:val="00EE41C8"/>
    <w:rsid w:val="00EE5AED"/>
    <w:rsid w:val="00EE6446"/>
    <w:rsid w:val="00EE6E69"/>
    <w:rsid w:val="00EE723C"/>
    <w:rsid w:val="00EF0815"/>
    <w:rsid w:val="00EF2173"/>
    <w:rsid w:val="00EF2BB9"/>
    <w:rsid w:val="00EF2F91"/>
    <w:rsid w:val="00EF37FA"/>
    <w:rsid w:val="00EF3882"/>
    <w:rsid w:val="00EF3ED6"/>
    <w:rsid w:val="00F01918"/>
    <w:rsid w:val="00F019BD"/>
    <w:rsid w:val="00F020F6"/>
    <w:rsid w:val="00F03726"/>
    <w:rsid w:val="00F03E2F"/>
    <w:rsid w:val="00F04F85"/>
    <w:rsid w:val="00F06441"/>
    <w:rsid w:val="00F06C8F"/>
    <w:rsid w:val="00F10B27"/>
    <w:rsid w:val="00F11A6C"/>
    <w:rsid w:val="00F13207"/>
    <w:rsid w:val="00F137EA"/>
    <w:rsid w:val="00F17302"/>
    <w:rsid w:val="00F2285F"/>
    <w:rsid w:val="00F306F3"/>
    <w:rsid w:val="00F3228E"/>
    <w:rsid w:val="00F35455"/>
    <w:rsid w:val="00F36441"/>
    <w:rsid w:val="00F3652E"/>
    <w:rsid w:val="00F40F17"/>
    <w:rsid w:val="00F4668C"/>
    <w:rsid w:val="00F47519"/>
    <w:rsid w:val="00F51AB6"/>
    <w:rsid w:val="00F52842"/>
    <w:rsid w:val="00F530F3"/>
    <w:rsid w:val="00F53F58"/>
    <w:rsid w:val="00F5424B"/>
    <w:rsid w:val="00F54B53"/>
    <w:rsid w:val="00F54C6B"/>
    <w:rsid w:val="00F55341"/>
    <w:rsid w:val="00F55A1A"/>
    <w:rsid w:val="00F56C54"/>
    <w:rsid w:val="00F64126"/>
    <w:rsid w:val="00F670B1"/>
    <w:rsid w:val="00F67FEE"/>
    <w:rsid w:val="00F717B3"/>
    <w:rsid w:val="00F72BA8"/>
    <w:rsid w:val="00F74116"/>
    <w:rsid w:val="00F80344"/>
    <w:rsid w:val="00F84C0E"/>
    <w:rsid w:val="00F91C9F"/>
    <w:rsid w:val="00F91F43"/>
    <w:rsid w:val="00F9317F"/>
    <w:rsid w:val="00F945AA"/>
    <w:rsid w:val="00F95CEC"/>
    <w:rsid w:val="00FA5295"/>
    <w:rsid w:val="00FB68FC"/>
    <w:rsid w:val="00FB6FAF"/>
    <w:rsid w:val="00FB796D"/>
    <w:rsid w:val="00FC03A0"/>
    <w:rsid w:val="00FC38AB"/>
    <w:rsid w:val="00FC5825"/>
    <w:rsid w:val="00FC6966"/>
    <w:rsid w:val="00FC7E33"/>
    <w:rsid w:val="00FD09CE"/>
    <w:rsid w:val="00FD34C0"/>
    <w:rsid w:val="00FD4897"/>
    <w:rsid w:val="00FD67EB"/>
    <w:rsid w:val="00FE5310"/>
    <w:rsid w:val="00FE7AB7"/>
    <w:rsid w:val="00FF4F8F"/>
    <w:rsid w:val="00FF53B0"/>
    <w:rsid w:val="00FF6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9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E71"/>
    <w:pPr>
      <w:ind w:firstLineChars="200" w:firstLine="420"/>
    </w:pPr>
  </w:style>
  <w:style w:type="table" w:styleId="a4">
    <w:name w:val="Table Grid"/>
    <w:basedOn w:val="a1"/>
    <w:uiPriority w:val="59"/>
    <w:rsid w:val="00A27CA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Char"/>
    <w:uiPriority w:val="99"/>
    <w:rsid w:val="00A27CAA"/>
    <w:pPr>
      <w:tabs>
        <w:tab w:val="center" w:pos="4153"/>
        <w:tab w:val="right" w:pos="8306"/>
      </w:tabs>
      <w:snapToGrid w:val="0"/>
      <w:jc w:val="left"/>
    </w:pPr>
    <w:rPr>
      <w:rFonts w:ascii="Calibri" w:eastAsia="宋体" w:hAnsi="Calibri" w:cs="Times New Roman"/>
      <w:sz w:val="18"/>
      <w:szCs w:val="18"/>
    </w:rPr>
  </w:style>
  <w:style w:type="character" w:customStyle="1" w:styleId="Char">
    <w:name w:val="页脚 Char"/>
    <w:basedOn w:val="a0"/>
    <w:link w:val="a5"/>
    <w:uiPriority w:val="99"/>
    <w:rsid w:val="00A27CAA"/>
    <w:rPr>
      <w:rFonts w:ascii="Calibri" w:eastAsia="宋体" w:hAnsi="Calibri" w:cs="Times New Roman"/>
      <w:sz w:val="18"/>
      <w:szCs w:val="18"/>
    </w:rPr>
  </w:style>
  <w:style w:type="paragraph" w:styleId="a6">
    <w:name w:val="header"/>
    <w:basedOn w:val="a"/>
    <w:link w:val="Char0"/>
    <w:uiPriority w:val="99"/>
    <w:unhideWhenUsed/>
    <w:rsid w:val="00515C4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515C40"/>
    <w:rPr>
      <w:sz w:val="18"/>
      <w:szCs w:val="18"/>
    </w:rPr>
  </w:style>
  <w:style w:type="paragraph" w:styleId="a7">
    <w:name w:val="Balloon Text"/>
    <w:basedOn w:val="a"/>
    <w:link w:val="Char1"/>
    <w:uiPriority w:val="99"/>
    <w:semiHidden/>
    <w:unhideWhenUsed/>
    <w:rsid w:val="00AB54CA"/>
    <w:rPr>
      <w:sz w:val="18"/>
      <w:szCs w:val="18"/>
    </w:rPr>
  </w:style>
  <w:style w:type="character" w:customStyle="1" w:styleId="Char1">
    <w:name w:val="批注框文本 Char"/>
    <w:basedOn w:val="a0"/>
    <w:link w:val="a7"/>
    <w:uiPriority w:val="99"/>
    <w:semiHidden/>
    <w:rsid w:val="00AB54CA"/>
    <w:rPr>
      <w:sz w:val="18"/>
      <w:szCs w:val="18"/>
    </w:rPr>
  </w:style>
  <w:style w:type="paragraph" w:styleId="a8">
    <w:name w:val="footnote text"/>
    <w:basedOn w:val="a"/>
    <w:link w:val="Char2"/>
    <w:uiPriority w:val="99"/>
    <w:semiHidden/>
    <w:unhideWhenUsed/>
    <w:rsid w:val="00F4668C"/>
    <w:pPr>
      <w:snapToGrid w:val="0"/>
      <w:jc w:val="left"/>
    </w:pPr>
    <w:rPr>
      <w:sz w:val="18"/>
      <w:szCs w:val="18"/>
    </w:rPr>
  </w:style>
  <w:style w:type="character" w:customStyle="1" w:styleId="Char2">
    <w:name w:val="脚注文本 Char"/>
    <w:basedOn w:val="a0"/>
    <w:link w:val="a8"/>
    <w:uiPriority w:val="99"/>
    <w:semiHidden/>
    <w:rsid w:val="00F4668C"/>
    <w:rPr>
      <w:sz w:val="18"/>
      <w:szCs w:val="18"/>
    </w:rPr>
  </w:style>
  <w:style w:type="character" w:styleId="a9">
    <w:name w:val="footnote reference"/>
    <w:basedOn w:val="a0"/>
    <w:uiPriority w:val="99"/>
    <w:semiHidden/>
    <w:unhideWhenUsed/>
    <w:rsid w:val="00F466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75307-FEE6-473F-915E-3EC24A03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3</Pages>
  <Words>202</Words>
  <Characters>1158</Characters>
  <Application>Microsoft Office Word</Application>
  <DocSecurity>0</DocSecurity>
  <Lines>9</Lines>
  <Paragraphs>2</Paragraphs>
  <ScaleCrop>false</ScaleCrop>
  <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C&amp;Q</dc:creator>
  <cp:lastModifiedBy>苗晓莉</cp:lastModifiedBy>
  <cp:revision>39</cp:revision>
  <cp:lastPrinted>2018-04-02T06:57:00Z</cp:lastPrinted>
  <dcterms:created xsi:type="dcterms:W3CDTF">2015-04-18T10:27:00Z</dcterms:created>
  <dcterms:modified xsi:type="dcterms:W3CDTF">2018-04-02T07:26:00Z</dcterms:modified>
</cp:coreProperties>
</file>