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A5" w:rsidRDefault="00050EA5" w:rsidP="00050EA5">
      <w:pPr>
        <w:spacing w:line="400" w:lineRule="exact"/>
        <w:jc w:val="left"/>
        <w:rPr>
          <w:b/>
          <w:bCs/>
          <w:szCs w:val="32"/>
        </w:rPr>
      </w:pPr>
    </w:p>
    <w:p w:rsidR="00050EA5" w:rsidRDefault="00050EA5" w:rsidP="00050EA5">
      <w:pPr>
        <w:spacing w:line="400" w:lineRule="exact"/>
        <w:jc w:val="center"/>
        <w:rPr>
          <w:b/>
          <w:bCs/>
        </w:rPr>
      </w:pPr>
      <w:bookmarkStart w:id="0" w:name="OLE_LINK1"/>
      <w:bookmarkStart w:id="1" w:name="OLE_LINK2"/>
      <w:bookmarkStart w:id="2" w:name="_GoBack"/>
      <w:r>
        <w:rPr>
          <w:rFonts w:hint="eastAsia"/>
          <w:b/>
          <w:bCs/>
        </w:rPr>
        <w:t>东华大学教职工</w:t>
      </w:r>
      <w:r w:rsidRPr="0040578E">
        <w:rPr>
          <w:rFonts w:hint="eastAsia"/>
          <w:b/>
          <w:bCs/>
        </w:rPr>
        <w:t>思想政治和师德表现考察表</w:t>
      </w:r>
      <w:bookmarkEnd w:id="0"/>
      <w:bookmarkEnd w:id="1"/>
      <w:bookmarkEnd w:id="2"/>
    </w:p>
    <w:p w:rsidR="00050EA5" w:rsidRDefault="00050EA5" w:rsidP="00050EA5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（基层党组织用）</w:t>
      </w:r>
    </w:p>
    <w:p w:rsidR="00050EA5" w:rsidRDefault="00050EA5" w:rsidP="00050EA5">
      <w:pPr>
        <w:spacing w:line="400" w:lineRule="exact"/>
        <w:ind w:firstLineChars="15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所在二级单位党组织：</w:t>
      </w:r>
      <w:r>
        <w:rPr>
          <w:rFonts w:ascii="宋体" w:hAnsi="宋体" w:hint="eastAsia"/>
          <w:sz w:val="28"/>
        </w:rPr>
        <w:t xml:space="preserve">                                        </w:t>
      </w:r>
      <w:r>
        <w:rPr>
          <w:rFonts w:ascii="宋体" w:hAnsi="宋体" w:hint="eastAsia"/>
          <w:sz w:val="28"/>
        </w:rPr>
        <w:t>姓名：</w:t>
      </w:r>
      <w:r>
        <w:rPr>
          <w:rFonts w:ascii="宋体" w:hAnsi="宋体" w:hint="eastAsia"/>
          <w:sz w:val="28"/>
        </w:rPr>
        <w:t xml:space="preserve">        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281"/>
        <w:gridCol w:w="7221"/>
        <w:gridCol w:w="1485"/>
      </w:tblGrid>
      <w:tr w:rsidR="00050EA5" w:rsidTr="00A9742F">
        <w:trPr>
          <w:trHeight w:val="555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9987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主要考察内容和考察结果</w:t>
            </w:r>
          </w:p>
        </w:tc>
      </w:tr>
      <w:tr w:rsidR="00050EA5" w:rsidTr="00A9742F">
        <w:trPr>
          <w:cantSplit/>
          <w:trHeight w:val="2322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8502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Style w:val="a7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坚定政治方向，坚持以习近平新时代中国特色社会主义思想为指导，拥护中国共产党的领导，全面贯彻党和国家的教育方针，坚定心有大我、至诚报国的理想信念，陶冶言为士则、行为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范的道德情操，涵养启智润心、因材施教的育人智慧，秉持勤学笃行、求是创新的躬耕态度，勤修乐教爱生、甘于奉献的仁爱之心，树立胸怀天下、以文化人的弘道追求，努力培养德智体美劳全面发展的社会主义建设者和接班人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cantSplit/>
          <w:trHeight w:val="565"/>
          <w:jc w:val="center"/>
        </w:trPr>
        <w:tc>
          <w:tcPr>
            <w:tcW w:w="787" w:type="dxa"/>
            <w:vMerge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完成学校组织的思想政治和师德师风专题培训。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050EA5" w:rsidTr="00A9742F">
        <w:trPr>
          <w:cantSplit/>
          <w:trHeight w:val="1298"/>
          <w:jc w:val="center"/>
        </w:trPr>
        <w:tc>
          <w:tcPr>
            <w:tcW w:w="787" w:type="dxa"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8502" w:type="dxa"/>
            <w:gridSpan w:val="2"/>
            <w:tcBorders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关心和积极参与本学科、本部门的建设和发展工作，在本职工作中认真负责，勇挑重担，能从大局出发，出色完成所承担的任务。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cantSplit/>
          <w:trHeight w:val="1348"/>
          <w:jc w:val="center"/>
        </w:trPr>
        <w:tc>
          <w:tcPr>
            <w:tcW w:w="787" w:type="dxa"/>
            <w:tcBorders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培</w:t>
            </w:r>
            <w:proofErr w:type="gramEnd"/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8502" w:type="dxa"/>
            <w:gridSpan w:val="2"/>
            <w:tcBorders>
              <w:right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rPr>
                <w:rStyle w:val="a7"/>
              </w:rPr>
            </w:pPr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50EA5" w:rsidRDefault="00050EA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050EA5" w:rsidTr="00A9742F">
        <w:trPr>
          <w:trHeight w:val="712"/>
          <w:jc w:val="center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否</w:t>
            </w:r>
            <w:proofErr w:type="gramEnd"/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8502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在教育教学活动中及其他场合有损害党中央权威、违背党的路线方针政策、背离主流价值观念的言行。</w:t>
            </w:r>
          </w:p>
        </w:tc>
        <w:tc>
          <w:tcPr>
            <w:tcW w:w="148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tcBorders>
              <w:top w:val="single" w:sz="6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损害国家利益、人民利益、社会公共利益，损害学生和学校合法权益，或违背社会公序良俗；危害国家安全、社会安全、师生安全，泄露国家秘密等。</w:t>
            </w:r>
          </w:p>
        </w:tc>
        <w:tc>
          <w:tcPr>
            <w:tcW w:w="1485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通过课堂、论坛、讲座、期刊、杂志、信息网络及其他渠道传播虚假信息、不良信息、违法信息，传播宗教信仰，传播邪教、恐怖主义，宣扬封建迷信等。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违反教学纪律，敷衍教学，或擅自从事影响教育教学本职工作的兼职兼薪行为；无故长期缺勤、旷工，未经学校允许脱离工作岗位等。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9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要求学生从事与教育教学、科学研究、社会服务、成长发展无关的事宜；侮辱、歧视、威胁、打击报复学生等。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8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与学生发生任何不正当关系，对学生实施任何形式的猥亵、性骚扰、体罚行为等。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3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存在抄袭、剽窃、篡改、侵吞他人学术成果及其他学术违规行为，或滥用学术资源和学术影响、垄断学术话语权，损害学生学术科研权益、违规占用学生学术科研成果等。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10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在招生、考试、推优、推免、就业及绩效考核、岗位聘用、职称评聘、评优评奖、帮困助学等工作中以权谋私、徇私舞弊、弄虚作假等。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7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用教师职业和教师岗位谋取非法利益，索要、收受学生及家长财物；参加由学生及家长为谋取不正当利益的付费宴请、旅游、娱乐休闲等活动，或利用家长资源谋取私利；借开会、调研、培训等名义用公款旅游等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07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38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在缺乏事实依据的情况下，</w:t>
            </w:r>
            <w:proofErr w:type="gramStart"/>
            <w:r>
              <w:rPr>
                <w:rFonts w:ascii="宋体" w:hAnsi="宋体" w:hint="eastAsia"/>
                <w:sz w:val="24"/>
              </w:rPr>
              <w:t>缠访闹访</w:t>
            </w:r>
            <w:proofErr w:type="gramEnd"/>
            <w:r>
              <w:rPr>
                <w:rFonts w:ascii="宋体" w:hAnsi="宋体" w:hint="eastAsia"/>
                <w:sz w:val="24"/>
              </w:rPr>
              <w:t>，或以伪造证据、造谣等形式恶意中伤他人，对学校名誉造成影响。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382"/>
          <w:jc w:val="center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485" w:type="dxa"/>
            <w:tcBorders>
              <w:righ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050EA5" w:rsidTr="00A9742F">
        <w:trPr>
          <w:cantSplit/>
          <w:trHeight w:val="750"/>
          <w:jc w:val="center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综</w:t>
            </w:r>
            <w:proofErr w:type="gramEnd"/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</w:t>
            </w:r>
          </w:p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</w:p>
        </w:tc>
        <w:tc>
          <w:tcPr>
            <w:tcW w:w="1281" w:type="dxa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事由</w:t>
            </w:r>
          </w:p>
        </w:tc>
        <w:tc>
          <w:tcPr>
            <w:tcW w:w="8706" w:type="dxa"/>
            <w:gridSpan w:val="2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50EA5" w:rsidTr="00A9742F">
        <w:trPr>
          <w:cantSplit/>
          <w:trHeight w:val="90"/>
          <w:jc w:val="center"/>
        </w:trPr>
        <w:tc>
          <w:tcPr>
            <w:tcW w:w="78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8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050EA5" w:rsidRDefault="00050EA5" w:rsidP="00A9742F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（包含：政治立场、政治倾向、奖惩情况、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8"/>
              </w:rPr>
              <w:t>育人成效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8"/>
              </w:rPr>
              <w:t>等方面以及参加教师思政和师德建设活动、师德教育情况）</w:t>
            </w:r>
          </w:p>
          <w:p w:rsidR="00050EA5" w:rsidRDefault="00050EA5" w:rsidP="00A9742F">
            <w:pPr>
              <w:spacing w:line="280" w:lineRule="exact"/>
              <w:rPr>
                <w:rFonts w:ascii="宋体" w:hAnsi="宋体"/>
                <w:bCs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rPr>
                <w:rFonts w:ascii="宋体" w:hAnsi="宋体"/>
              </w:rPr>
            </w:pPr>
          </w:p>
          <w:p w:rsidR="00050EA5" w:rsidRDefault="00050EA5" w:rsidP="00A9742F">
            <w:pPr>
              <w:wordWrap w:val="0"/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教职工党支部书记（签字）：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050EA5" w:rsidRDefault="00050EA5" w:rsidP="00A9742F">
            <w:pPr>
              <w:spacing w:line="280" w:lineRule="exact"/>
              <w:jc w:val="right"/>
              <w:rPr>
                <w:rFonts w:ascii="宋体" w:hAnsi="宋体"/>
              </w:rPr>
            </w:pPr>
          </w:p>
          <w:p w:rsidR="00050EA5" w:rsidRDefault="00050EA5" w:rsidP="00A9742F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0EA5" w:rsidTr="00A9742F">
        <w:trPr>
          <w:cantSplit/>
          <w:trHeight w:val="4197"/>
          <w:jc w:val="center"/>
        </w:trPr>
        <w:tc>
          <w:tcPr>
            <w:tcW w:w="787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050EA5" w:rsidRDefault="00050EA5" w:rsidP="00A9742F">
            <w:pPr>
              <w:spacing w:line="28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考察结论</w:t>
            </w:r>
          </w:p>
        </w:tc>
        <w:tc>
          <w:tcPr>
            <w:tcW w:w="998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0EA5" w:rsidRDefault="00050EA5" w:rsidP="00A9742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50EA5" w:rsidRDefault="00050EA5" w:rsidP="00A974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的工作要求，经二级单位党组织教师工作小组讨论决定，</w:t>
            </w:r>
          </w:p>
          <w:p w:rsidR="00050EA5" w:rsidRDefault="00050EA5" w:rsidP="00A9742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本次考察结论为（请勾选）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050EA5" w:rsidRDefault="00050EA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□通过</w:t>
            </w:r>
          </w:p>
          <w:p w:rsidR="00050EA5" w:rsidRDefault="00050EA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□不通过</w:t>
            </w:r>
          </w:p>
          <w:p w:rsidR="00050EA5" w:rsidRDefault="00050EA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</w:p>
          <w:p w:rsidR="00050EA5" w:rsidRDefault="00050EA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二级单位党组织书记（签字）：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050EA5" w:rsidRDefault="00050EA5" w:rsidP="00A9742F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50EA5" w:rsidRDefault="00050EA5" w:rsidP="00050EA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.0</w:t>
      </w:r>
      <w:r>
        <w:rPr>
          <w:sz w:val="24"/>
        </w:rPr>
        <w:t>6</w:t>
      </w:r>
      <w:r>
        <w:rPr>
          <w:rFonts w:hint="eastAsia"/>
          <w:sz w:val="24"/>
        </w:rPr>
        <w:t>制</w:t>
      </w:r>
    </w:p>
    <w:p w:rsidR="00412D33" w:rsidRDefault="00050EA5" w:rsidP="00050EA5">
      <w:pPr>
        <w:spacing w:line="400" w:lineRule="exact"/>
        <w:jc w:val="left"/>
      </w:pPr>
      <w:r>
        <w:rPr>
          <w:rFonts w:ascii="宋体" w:hAnsi="宋体" w:hint="eastAsia"/>
          <w:b/>
          <w:sz w:val="28"/>
          <w:szCs w:val="28"/>
        </w:rPr>
        <w:t>备注：此表由基层党组织填写，请正反打印在一张</w:t>
      </w:r>
      <w:r>
        <w:rPr>
          <w:rFonts w:ascii="宋体" w:hAnsi="宋体" w:hint="eastAsia"/>
          <w:b/>
          <w:sz w:val="28"/>
          <w:szCs w:val="28"/>
        </w:rPr>
        <w:t>A4</w:t>
      </w:r>
      <w:r>
        <w:rPr>
          <w:rFonts w:ascii="宋体" w:hAnsi="宋体" w:hint="eastAsia"/>
          <w:b/>
          <w:sz w:val="28"/>
          <w:szCs w:val="28"/>
        </w:rPr>
        <w:t>纸上。</w:t>
      </w:r>
    </w:p>
    <w:sectPr w:rsidR="00412D33" w:rsidSect="00050EA5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0B0" w:rsidRDefault="006170B0" w:rsidP="00050EA5">
      <w:r>
        <w:separator/>
      </w:r>
    </w:p>
  </w:endnote>
  <w:endnote w:type="continuationSeparator" w:id="0">
    <w:p w:rsidR="006170B0" w:rsidRDefault="006170B0" w:rsidP="000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B0" w:rsidRDefault="006170B0" w:rsidP="00050EA5">
      <w:r>
        <w:separator/>
      </w:r>
    </w:p>
  </w:footnote>
  <w:footnote w:type="continuationSeparator" w:id="0">
    <w:p w:rsidR="006170B0" w:rsidRDefault="006170B0" w:rsidP="0005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EA"/>
    <w:rsid w:val="00050EA5"/>
    <w:rsid w:val="00412D33"/>
    <w:rsid w:val="00474672"/>
    <w:rsid w:val="006170B0"/>
    <w:rsid w:val="008F40EA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8B2CE-CE2F-48FC-8184-CC46D9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E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A5"/>
    <w:rPr>
      <w:sz w:val="18"/>
      <w:szCs w:val="18"/>
    </w:rPr>
  </w:style>
  <w:style w:type="character" w:styleId="a7">
    <w:name w:val="annotation reference"/>
    <w:basedOn w:val="a0"/>
    <w:qFormat/>
    <w:rsid w:val="00050E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曲雯</cp:lastModifiedBy>
  <cp:revision>2</cp:revision>
  <dcterms:created xsi:type="dcterms:W3CDTF">2025-09-24T08:06:00Z</dcterms:created>
  <dcterms:modified xsi:type="dcterms:W3CDTF">2025-09-24T08:06:00Z</dcterms:modified>
</cp:coreProperties>
</file>