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A31" w:rsidRDefault="00AB2A31" w:rsidP="00AB2A31">
      <w:pPr>
        <w:spacing w:beforeLines="100" w:before="312" w:beforeAutospacing="0" w:afterLines="50" w:after="156" w:afterAutospacing="0"/>
        <w:jc w:val="center"/>
        <w:rPr>
          <w:rFonts w:ascii="微软雅黑" w:eastAsia="微软雅黑" w:hAnsi="微软雅黑"/>
          <w:b/>
          <w:color w:val="323E4F"/>
          <w:sz w:val="56"/>
          <w:szCs w:val="100"/>
        </w:rPr>
      </w:pPr>
      <w:bookmarkStart w:id="0" w:name="_Toc17276296"/>
      <w:r w:rsidRPr="00AB2A31">
        <w:rPr>
          <w:rFonts w:ascii="微软雅黑" w:eastAsia="微软雅黑" w:hAnsi="微软雅黑" w:hint="eastAsia"/>
          <w:b/>
          <w:color w:val="323E4F"/>
          <w:sz w:val="56"/>
          <w:szCs w:val="100"/>
        </w:rPr>
        <w:t>东华大学</w:t>
      </w:r>
    </w:p>
    <w:p w:rsidR="00AB2A31" w:rsidRDefault="00AB2A31" w:rsidP="00AB2A31">
      <w:pPr>
        <w:spacing w:beforeLines="100" w:before="312" w:beforeAutospacing="0" w:afterLines="50" w:after="156" w:afterAutospacing="0"/>
        <w:jc w:val="center"/>
        <w:rPr>
          <w:rFonts w:ascii="微软雅黑" w:eastAsia="微软雅黑" w:hAnsi="微软雅黑"/>
          <w:b/>
          <w:color w:val="323E4F"/>
          <w:sz w:val="56"/>
          <w:szCs w:val="100"/>
        </w:rPr>
      </w:pPr>
      <w:r w:rsidRPr="00AB2A31">
        <w:rPr>
          <w:rFonts w:ascii="微软雅黑" w:eastAsia="微软雅黑" w:hAnsi="微软雅黑" w:hint="eastAsia"/>
          <w:b/>
          <w:color w:val="323E4F"/>
          <w:sz w:val="56"/>
          <w:szCs w:val="100"/>
        </w:rPr>
        <w:t>职称评审管理服务系统项目</w:t>
      </w:r>
    </w:p>
    <w:p w:rsidR="00627072" w:rsidRPr="00721FDB" w:rsidRDefault="00627072" w:rsidP="00AB2A31">
      <w:pPr>
        <w:spacing w:beforeLines="100" w:before="312" w:beforeAutospacing="0" w:afterLines="50" w:after="156" w:afterAutospacing="0"/>
        <w:jc w:val="center"/>
        <w:rPr>
          <w:rFonts w:ascii="黑体" w:eastAsia="黑体" w:hAnsi="黑体"/>
          <w:color w:val="323E4F"/>
          <w:sz w:val="96"/>
          <w:szCs w:val="110"/>
        </w:rPr>
      </w:pPr>
      <w:r>
        <w:rPr>
          <w:rFonts w:ascii="微软雅黑" w:eastAsia="微软雅黑" w:hAnsi="微软雅黑" w:hint="eastAsia"/>
          <w:b/>
          <w:color w:val="323E4F"/>
          <w:sz w:val="56"/>
          <w:szCs w:val="100"/>
        </w:rPr>
        <w:t>院系使用</w:t>
      </w:r>
      <w:r>
        <w:rPr>
          <w:rFonts w:ascii="微软雅黑" w:eastAsia="微软雅黑" w:hAnsi="微软雅黑"/>
          <w:b/>
          <w:color w:val="323E4F"/>
          <w:sz w:val="56"/>
          <w:szCs w:val="100"/>
        </w:rPr>
        <w:t>手册</w:t>
      </w:r>
    </w:p>
    <w:tbl>
      <w:tblPr>
        <w:tblW w:w="8522" w:type="dxa"/>
        <w:tblLayout w:type="fixed"/>
        <w:tblLook w:val="04A0" w:firstRow="1" w:lastRow="0" w:firstColumn="1" w:lastColumn="0" w:noHBand="0" w:noVBand="1"/>
      </w:tblPr>
      <w:tblGrid>
        <w:gridCol w:w="8522"/>
      </w:tblGrid>
      <w:tr w:rsidR="00627072" w:rsidTr="00F30354">
        <w:trPr>
          <w:trHeight w:val="4940"/>
        </w:trPr>
        <w:tc>
          <w:tcPr>
            <w:tcW w:w="8522" w:type="dxa"/>
            <w:vAlign w:val="bottom"/>
          </w:tcPr>
          <w:p w:rsidR="00627072" w:rsidRDefault="00627072" w:rsidP="00F30354">
            <w:pPr>
              <w:ind w:firstLineChars="200" w:firstLine="2200"/>
              <w:rPr>
                <w:rFonts w:cs="Courier New"/>
              </w:rPr>
            </w:pPr>
            <w:r w:rsidRPr="00292E80">
              <w:rPr>
                <w:rFonts w:ascii="黑体" w:eastAsia="黑体" w:hAnsi="黑体" w:hint="eastAsia"/>
                <w:sz w:val="110"/>
                <w:szCs w:val="110"/>
              </w:rPr>
              <w:t xml:space="preserve"> </w:t>
            </w:r>
          </w:p>
          <w:p w:rsidR="00627072" w:rsidRDefault="00627072" w:rsidP="00F30354">
            <w:pPr>
              <w:pBdr>
                <w:top w:val="single" w:sz="4" w:space="1" w:color="auto"/>
              </w:pBdr>
              <w:ind w:firstLineChars="200" w:firstLine="361"/>
              <w:rPr>
                <w:rFonts w:cs="Arial"/>
                <w:b/>
                <w:sz w:val="18"/>
                <w:szCs w:val="18"/>
              </w:rPr>
            </w:pPr>
            <w:r>
              <w:rPr>
                <w:rFonts w:cs="Arial"/>
                <w:b/>
                <w:sz w:val="18"/>
                <w:szCs w:val="18"/>
              </w:rPr>
              <w:t>版权声明和保密须知</w:t>
            </w:r>
          </w:p>
          <w:p w:rsidR="00627072" w:rsidRDefault="00627072" w:rsidP="00F30354">
            <w:pPr>
              <w:ind w:firstLineChars="200" w:firstLine="360"/>
              <w:rPr>
                <w:rFonts w:cs="Arial"/>
                <w:sz w:val="18"/>
                <w:szCs w:val="18"/>
              </w:rPr>
            </w:pPr>
            <w:r>
              <w:rPr>
                <w:rFonts w:cs="Arial"/>
                <w:sz w:val="18"/>
                <w:szCs w:val="18"/>
              </w:rPr>
              <w:t>本文件中出现的任何文字叙述、文档格式、插图、照片、方法、过程等内容，除另有特别注明，版权均属</w:t>
            </w:r>
            <w:r>
              <w:rPr>
                <w:rFonts w:cs="Arial" w:hint="eastAsia"/>
                <w:sz w:val="18"/>
                <w:szCs w:val="18"/>
              </w:rPr>
              <w:t>江苏金智教育信息股份有限公司</w:t>
            </w:r>
            <w:r>
              <w:rPr>
                <w:rFonts w:cs="Arial"/>
                <w:sz w:val="18"/>
                <w:szCs w:val="18"/>
              </w:rPr>
              <w:t>所有，受到有关产权及版权法保护。任何单位和个人未经</w:t>
            </w:r>
            <w:r>
              <w:rPr>
                <w:rFonts w:cs="Arial" w:hint="eastAsia"/>
                <w:sz w:val="18"/>
                <w:szCs w:val="18"/>
              </w:rPr>
              <w:t>江苏金智教育信息股份有限公司</w:t>
            </w:r>
            <w:r>
              <w:rPr>
                <w:rFonts w:cs="Arial"/>
                <w:sz w:val="18"/>
                <w:szCs w:val="18"/>
              </w:rPr>
              <w:t>的书面授权许可，不得复制或引用本文件的任何片断，</w:t>
            </w:r>
            <w:proofErr w:type="gramStart"/>
            <w:r>
              <w:rPr>
                <w:rFonts w:cs="Arial"/>
                <w:sz w:val="18"/>
                <w:szCs w:val="18"/>
              </w:rPr>
              <w:t>无论通过</w:t>
            </w:r>
            <w:proofErr w:type="gramEnd"/>
            <w:r>
              <w:rPr>
                <w:rFonts w:cs="Arial"/>
                <w:sz w:val="18"/>
                <w:szCs w:val="18"/>
              </w:rPr>
              <w:t>电子形式或非电子形式。</w:t>
            </w:r>
          </w:p>
          <w:p w:rsidR="00627072" w:rsidRDefault="00627072" w:rsidP="00F30354">
            <w:pPr>
              <w:pBdr>
                <w:bottom w:val="single" w:sz="4" w:space="1" w:color="auto"/>
              </w:pBdr>
              <w:snapToGrid w:val="0"/>
              <w:ind w:firstLineChars="200" w:firstLine="361"/>
              <w:rPr>
                <w:rFonts w:cs="Arial"/>
                <w:b/>
                <w:sz w:val="30"/>
                <w:szCs w:val="30"/>
              </w:rPr>
            </w:pPr>
            <w:r>
              <w:rPr>
                <w:rFonts w:ascii="Cambria" w:hAnsi="Cambria" w:cs="Arial"/>
                <w:b/>
                <w:sz w:val="18"/>
                <w:szCs w:val="18"/>
              </w:rPr>
              <w:t xml:space="preserve">Copyright </w:t>
            </w:r>
            <w:r>
              <w:rPr>
                <w:rFonts w:ascii="Cambria" w:eastAsia="PMingLiU-ExtB" w:hAnsi="Cambria" w:cs="Arial"/>
                <w:b/>
                <w:sz w:val="18"/>
                <w:szCs w:val="18"/>
              </w:rPr>
              <w:t xml:space="preserve">© </w:t>
            </w:r>
            <w:r>
              <w:rPr>
                <w:rFonts w:cs="Arial"/>
                <w:b/>
                <w:sz w:val="18"/>
                <w:szCs w:val="18"/>
              </w:rPr>
              <w:t>2020</w:t>
            </w:r>
            <w:r>
              <w:rPr>
                <w:rFonts w:cs="Arial" w:hint="eastAsia"/>
                <w:b/>
                <w:sz w:val="18"/>
                <w:szCs w:val="18"/>
              </w:rPr>
              <w:t>江苏金智教育信息股份有限公司</w:t>
            </w:r>
            <w:r>
              <w:rPr>
                <w:rFonts w:cs="Arial"/>
                <w:b/>
                <w:sz w:val="18"/>
                <w:szCs w:val="18"/>
              </w:rPr>
              <w:t>版权所有</w:t>
            </w:r>
          </w:p>
        </w:tc>
      </w:tr>
    </w:tbl>
    <w:p w:rsidR="00627072" w:rsidRPr="009F4136" w:rsidRDefault="00627072" w:rsidP="00627072">
      <w:pPr>
        <w:pStyle w:val="a7"/>
        <w:spacing w:before="240" w:beforeAutospacing="0" w:after="240" w:afterAutospacing="0"/>
        <w:rPr>
          <w:szCs w:val="44"/>
        </w:rPr>
      </w:pPr>
      <w:r>
        <w:rPr>
          <w:sz w:val="32"/>
          <w:szCs w:val="32"/>
        </w:rPr>
        <w:br w:type="page"/>
      </w:r>
      <w:r w:rsidRPr="009F4136">
        <w:rPr>
          <w:rFonts w:hint="eastAsia"/>
          <w:szCs w:val="44"/>
        </w:rPr>
        <w:lastRenderedPageBreak/>
        <w:t>修改记录表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00"/>
        <w:gridCol w:w="3960"/>
        <w:gridCol w:w="900"/>
        <w:gridCol w:w="1236"/>
        <w:gridCol w:w="1395"/>
      </w:tblGrid>
      <w:tr w:rsidR="00627072" w:rsidRPr="004660C6" w:rsidTr="00F30354">
        <w:trPr>
          <w:trHeight w:val="948"/>
        </w:trPr>
        <w:tc>
          <w:tcPr>
            <w:tcW w:w="648" w:type="dxa"/>
            <w:shd w:val="clear" w:color="auto" w:fill="D9D9D9"/>
            <w:vAlign w:val="center"/>
          </w:tcPr>
          <w:p w:rsidR="00627072" w:rsidRPr="004660C6" w:rsidRDefault="00627072" w:rsidP="00F30354">
            <w:pPr>
              <w:spacing w:before="240" w:beforeAutospacing="0" w:after="240" w:afterAutospacing="0" w:line="360" w:lineRule="auto"/>
              <w:jc w:val="center"/>
            </w:pPr>
            <w:r w:rsidRPr="004660C6">
              <w:rPr>
                <w:rFonts w:hint="eastAsia"/>
              </w:rPr>
              <w:t>序</w:t>
            </w:r>
            <w:r>
              <w:rPr>
                <w:rFonts w:hint="eastAsia"/>
              </w:rPr>
              <w:t>号</w:t>
            </w:r>
          </w:p>
        </w:tc>
        <w:tc>
          <w:tcPr>
            <w:tcW w:w="900" w:type="dxa"/>
            <w:shd w:val="clear" w:color="auto" w:fill="D9D9D9"/>
            <w:vAlign w:val="center"/>
          </w:tcPr>
          <w:p w:rsidR="00627072" w:rsidRPr="004660C6" w:rsidRDefault="00627072" w:rsidP="00F30354">
            <w:pPr>
              <w:spacing w:line="360" w:lineRule="auto"/>
              <w:jc w:val="center"/>
            </w:pPr>
            <w:r w:rsidRPr="004660C6">
              <w:rPr>
                <w:rFonts w:hint="eastAsia"/>
              </w:rPr>
              <w:t>修改人</w:t>
            </w:r>
          </w:p>
        </w:tc>
        <w:tc>
          <w:tcPr>
            <w:tcW w:w="3960" w:type="dxa"/>
            <w:shd w:val="clear" w:color="auto" w:fill="D9D9D9"/>
            <w:vAlign w:val="center"/>
          </w:tcPr>
          <w:p w:rsidR="00627072" w:rsidRPr="004660C6" w:rsidRDefault="00627072" w:rsidP="00F30354">
            <w:pPr>
              <w:spacing w:line="360" w:lineRule="auto"/>
            </w:pPr>
            <w:r w:rsidRPr="004660C6">
              <w:rPr>
                <w:rFonts w:hint="eastAsia"/>
              </w:rPr>
              <w:t>修改内容</w:t>
            </w:r>
          </w:p>
        </w:tc>
        <w:tc>
          <w:tcPr>
            <w:tcW w:w="900" w:type="dxa"/>
            <w:shd w:val="clear" w:color="auto" w:fill="D9D9D9"/>
            <w:vAlign w:val="center"/>
          </w:tcPr>
          <w:p w:rsidR="00627072" w:rsidRPr="004660C6" w:rsidRDefault="00627072" w:rsidP="00F30354">
            <w:pPr>
              <w:spacing w:line="360" w:lineRule="auto"/>
              <w:jc w:val="center"/>
            </w:pPr>
            <w:r w:rsidRPr="004660C6">
              <w:rPr>
                <w:rFonts w:hint="eastAsia"/>
              </w:rPr>
              <w:t>批准人</w:t>
            </w:r>
          </w:p>
        </w:tc>
        <w:tc>
          <w:tcPr>
            <w:tcW w:w="1236" w:type="dxa"/>
            <w:shd w:val="clear" w:color="auto" w:fill="D9D9D9"/>
            <w:vAlign w:val="center"/>
          </w:tcPr>
          <w:p w:rsidR="00627072" w:rsidRPr="004660C6" w:rsidRDefault="00627072" w:rsidP="00F30354">
            <w:pPr>
              <w:spacing w:line="360" w:lineRule="auto"/>
              <w:jc w:val="center"/>
            </w:pPr>
            <w:r w:rsidRPr="004660C6">
              <w:rPr>
                <w:rFonts w:hint="eastAsia"/>
              </w:rPr>
              <w:t>生效日期</w:t>
            </w:r>
          </w:p>
        </w:tc>
        <w:tc>
          <w:tcPr>
            <w:tcW w:w="1395" w:type="dxa"/>
            <w:shd w:val="clear" w:color="auto" w:fill="D9D9D9"/>
            <w:vAlign w:val="center"/>
          </w:tcPr>
          <w:p w:rsidR="00627072" w:rsidRPr="004660C6" w:rsidRDefault="00627072" w:rsidP="00F30354">
            <w:pPr>
              <w:spacing w:line="360" w:lineRule="auto"/>
              <w:jc w:val="center"/>
            </w:pPr>
            <w:r w:rsidRPr="004660C6">
              <w:rPr>
                <w:rFonts w:hint="eastAsia"/>
              </w:rPr>
              <w:t>版本号</w:t>
            </w:r>
          </w:p>
        </w:tc>
      </w:tr>
      <w:tr w:rsidR="00627072" w:rsidRPr="004660C6" w:rsidTr="00F30354">
        <w:trPr>
          <w:trHeight w:val="948"/>
        </w:trPr>
        <w:tc>
          <w:tcPr>
            <w:tcW w:w="648" w:type="dxa"/>
            <w:vAlign w:val="center"/>
          </w:tcPr>
          <w:p w:rsidR="00627072" w:rsidRPr="004660C6" w:rsidRDefault="00627072" w:rsidP="00F30354">
            <w:pPr>
              <w:spacing w:line="360" w:lineRule="auto"/>
              <w:jc w:val="center"/>
            </w:pPr>
            <w:r w:rsidRPr="004660C6">
              <w:rPr>
                <w:rFonts w:hint="eastAsia"/>
              </w:rPr>
              <w:t>1</w:t>
            </w:r>
          </w:p>
        </w:tc>
        <w:tc>
          <w:tcPr>
            <w:tcW w:w="900" w:type="dxa"/>
            <w:vAlign w:val="center"/>
          </w:tcPr>
          <w:p w:rsidR="00627072" w:rsidRPr="004660C6" w:rsidRDefault="00627072" w:rsidP="00F30354">
            <w:pPr>
              <w:spacing w:line="360" w:lineRule="auto"/>
              <w:jc w:val="center"/>
            </w:pPr>
            <w:r>
              <w:rPr>
                <w:rFonts w:hint="eastAsia"/>
              </w:rPr>
              <w:t>李永青</w:t>
            </w:r>
          </w:p>
        </w:tc>
        <w:tc>
          <w:tcPr>
            <w:tcW w:w="3960" w:type="dxa"/>
            <w:vAlign w:val="center"/>
          </w:tcPr>
          <w:p w:rsidR="00627072" w:rsidRPr="004660C6" w:rsidRDefault="00627072" w:rsidP="00F30354">
            <w:pPr>
              <w:spacing w:line="360" w:lineRule="auto"/>
            </w:pPr>
            <w:r>
              <w:rPr>
                <w:rFonts w:hint="eastAsia"/>
              </w:rPr>
              <w:t>创建</w:t>
            </w:r>
          </w:p>
        </w:tc>
        <w:tc>
          <w:tcPr>
            <w:tcW w:w="900" w:type="dxa"/>
            <w:vAlign w:val="center"/>
          </w:tcPr>
          <w:p w:rsidR="00627072" w:rsidRPr="004660C6" w:rsidRDefault="00627072" w:rsidP="00F30354">
            <w:pPr>
              <w:spacing w:line="360" w:lineRule="auto"/>
              <w:jc w:val="center"/>
            </w:pPr>
          </w:p>
        </w:tc>
        <w:tc>
          <w:tcPr>
            <w:tcW w:w="1236" w:type="dxa"/>
            <w:vAlign w:val="center"/>
          </w:tcPr>
          <w:p w:rsidR="00627072" w:rsidRPr="004660C6" w:rsidRDefault="00627072" w:rsidP="00F30354">
            <w:pPr>
              <w:spacing w:line="360" w:lineRule="auto"/>
              <w:jc w:val="center"/>
            </w:pPr>
            <w:r>
              <w:rPr>
                <w:rFonts w:hint="eastAsia"/>
              </w:rPr>
              <w:t>20</w:t>
            </w:r>
            <w:r>
              <w:t>20.12</w:t>
            </w:r>
          </w:p>
        </w:tc>
        <w:tc>
          <w:tcPr>
            <w:tcW w:w="1395" w:type="dxa"/>
            <w:vAlign w:val="center"/>
          </w:tcPr>
          <w:p w:rsidR="00627072" w:rsidRPr="004660C6" w:rsidRDefault="00627072" w:rsidP="00F30354">
            <w:pPr>
              <w:spacing w:line="360" w:lineRule="auto"/>
              <w:jc w:val="center"/>
            </w:pPr>
          </w:p>
        </w:tc>
      </w:tr>
    </w:tbl>
    <w:p w:rsidR="00627072" w:rsidRDefault="00627072" w:rsidP="00627072">
      <w:pPr>
        <w:tabs>
          <w:tab w:val="left" w:pos="3295"/>
        </w:tabs>
      </w:pPr>
      <w:r>
        <w:tab/>
      </w:r>
    </w:p>
    <w:p w:rsidR="00AB2A31" w:rsidRDefault="00627072" w:rsidP="00627072">
      <w:pPr>
        <w:pStyle w:val="a7"/>
        <w:rPr>
          <w:noProof/>
        </w:rPr>
      </w:pPr>
      <w:r>
        <w:br w:type="page"/>
      </w:r>
      <w:bookmarkStart w:id="1" w:name="_Toc178152258"/>
      <w:bookmarkStart w:id="2" w:name="_Toc178153215"/>
      <w:bookmarkStart w:id="3" w:name="_Toc178389962"/>
      <w:r>
        <w:rPr>
          <w:lang w:val="zh-CN"/>
        </w:rPr>
        <w:lastRenderedPageBreak/>
        <w:t>目录</w:t>
      </w:r>
      <w:r>
        <w:rPr>
          <w:rFonts w:ascii="Cambria" w:hAnsi="Cambria"/>
          <w:color w:val="365F91"/>
          <w:kern w:val="0"/>
          <w:sz w:val="28"/>
          <w:szCs w:val="28"/>
        </w:rPr>
        <w:fldChar w:fldCharType="begin"/>
      </w:r>
      <w:r>
        <w:instrText xml:space="preserve"> TOC \o "1-3" \h \z \u </w:instrText>
      </w:r>
      <w:r>
        <w:rPr>
          <w:rFonts w:ascii="Cambria" w:hAnsi="Cambria"/>
          <w:color w:val="365F91"/>
          <w:kern w:val="0"/>
          <w:sz w:val="28"/>
          <w:szCs w:val="28"/>
        </w:rPr>
        <w:fldChar w:fldCharType="separate"/>
      </w:r>
    </w:p>
    <w:bookmarkStart w:id="4" w:name="_GoBack"/>
    <w:bookmarkEnd w:id="4"/>
    <w:p w:rsidR="00AB2A31" w:rsidRDefault="00AB2A31">
      <w:pPr>
        <w:pStyle w:val="10"/>
        <w:tabs>
          <w:tab w:val="left" w:pos="840"/>
          <w:tab w:val="right" w:leader="dot" w:pos="8296"/>
        </w:tabs>
        <w:rPr>
          <w:rFonts w:asciiTheme="minorHAnsi" w:eastAsiaTheme="minorEastAsia" w:hAnsiTheme="minorHAnsi" w:cstheme="minorBidi"/>
          <w:b w:val="0"/>
          <w:bCs w:val="0"/>
          <w:caps w:val="0"/>
          <w:noProof/>
          <w:sz w:val="21"/>
          <w:szCs w:val="22"/>
        </w:rPr>
      </w:pPr>
      <w:r w:rsidRPr="00A310FD">
        <w:rPr>
          <w:rStyle w:val="a5"/>
          <w:noProof/>
        </w:rPr>
        <w:fldChar w:fldCharType="begin"/>
      </w:r>
      <w:r w:rsidRPr="00A310FD">
        <w:rPr>
          <w:rStyle w:val="a5"/>
          <w:noProof/>
        </w:rPr>
        <w:instrText xml:space="preserve"> </w:instrText>
      </w:r>
      <w:r>
        <w:rPr>
          <w:noProof/>
        </w:rPr>
        <w:instrText>HYPERLINK \l "_Toc58446348"</w:instrText>
      </w:r>
      <w:r w:rsidRPr="00A310FD">
        <w:rPr>
          <w:rStyle w:val="a5"/>
          <w:noProof/>
        </w:rPr>
        <w:instrText xml:space="preserve"> </w:instrText>
      </w:r>
      <w:r w:rsidRPr="00A310FD">
        <w:rPr>
          <w:rStyle w:val="a5"/>
          <w:noProof/>
        </w:rPr>
      </w:r>
      <w:r w:rsidRPr="00A310FD">
        <w:rPr>
          <w:rStyle w:val="a5"/>
          <w:noProof/>
        </w:rPr>
        <w:fldChar w:fldCharType="separate"/>
      </w:r>
      <w:r w:rsidRPr="00A310FD">
        <w:rPr>
          <w:rStyle w:val="a5"/>
          <w:noProof/>
        </w:rPr>
        <w:t>1</w:t>
      </w:r>
      <w:r>
        <w:rPr>
          <w:rFonts w:asciiTheme="minorHAnsi" w:eastAsiaTheme="minorEastAsia" w:hAnsiTheme="minorHAnsi" w:cstheme="minorBidi"/>
          <w:b w:val="0"/>
          <w:bCs w:val="0"/>
          <w:caps w:val="0"/>
          <w:noProof/>
          <w:sz w:val="21"/>
          <w:szCs w:val="22"/>
        </w:rPr>
        <w:tab/>
      </w:r>
      <w:r w:rsidRPr="00A310FD">
        <w:rPr>
          <w:rStyle w:val="a5"/>
          <w:rFonts w:hint="eastAsia"/>
          <w:noProof/>
        </w:rPr>
        <w:t>操作说明</w:t>
      </w:r>
      <w:r>
        <w:rPr>
          <w:noProof/>
          <w:webHidden/>
        </w:rPr>
        <w:tab/>
      </w:r>
      <w:r>
        <w:rPr>
          <w:noProof/>
          <w:webHidden/>
        </w:rPr>
        <w:fldChar w:fldCharType="begin"/>
      </w:r>
      <w:r>
        <w:rPr>
          <w:noProof/>
          <w:webHidden/>
        </w:rPr>
        <w:instrText xml:space="preserve"> PAGEREF _Toc58446348 \h </w:instrText>
      </w:r>
      <w:r>
        <w:rPr>
          <w:noProof/>
          <w:webHidden/>
        </w:rPr>
      </w:r>
      <w:r>
        <w:rPr>
          <w:noProof/>
          <w:webHidden/>
        </w:rPr>
        <w:fldChar w:fldCharType="separate"/>
      </w:r>
      <w:r>
        <w:rPr>
          <w:noProof/>
          <w:webHidden/>
        </w:rPr>
        <w:t>4</w:t>
      </w:r>
      <w:r>
        <w:rPr>
          <w:noProof/>
          <w:webHidden/>
        </w:rPr>
        <w:fldChar w:fldCharType="end"/>
      </w:r>
      <w:r w:rsidRPr="00A310FD">
        <w:rPr>
          <w:rStyle w:val="a5"/>
          <w:noProof/>
        </w:rPr>
        <w:fldChar w:fldCharType="end"/>
      </w:r>
    </w:p>
    <w:p w:rsidR="00AB2A31" w:rsidRDefault="00AB2A31">
      <w:pPr>
        <w:pStyle w:val="20"/>
        <w:tabs>
          <w:tab w:val="left" w:pos="840"/>
          <w:tab w:val="right" w:leader="dot" w:pos="8296"/>
        </w:tabs>
        <w:rPr>
          <w:rFonts w:asciiTheme="minorHAnsi" w:eastAsiaTheme="minorEastAsia" w:hAnsiTheme="minorHAnsi" w:cstheme="minorBidi"/>
          <w:smallCaps w:val="0"/>
          <w:noProof/>
          <w:sz w:val="21"/>
          <w:szCs w:val="22"/>
        </w:rPr>
      </w:pPr>
      <w:hyperlink w:anchor="_Toc58446349" w:history="1">
        <w:r w:rsidRPr="00A310FD">
          <w:rPr>
            <w:rStyle w:val="a5"/>
            <w:noProof/>
          </w:rPr>
          <w:t>1.1</w:t>
        </w:r>
        <w:r>
          <w:rPr>
            <w:rFonts w:asciiTheme="minorHAnsi" w:eastAsiaTheme="minorEastAsia" w:hAnsiTheme="minorHAnsi" w:cstheme="minorBidi"/>
            <w:smallCaps w:val="0"/>
            <w:noProof/>
            <w:sz w:val="21"/>
            <w:szCs w:val="22"/>
          </w:rPr>
          <w:tab/>
        </w:r>
        <w:r w:rsidRPr="00A310FD">
          <w:rPr>
            <w:rStyle w:val="a5"/>
            <w:rFonts w:hint="eastAsia"/>
            <w:noProof/>
          </w:rPr>
          <w:t>如何进入</w:t>
        </w:r>
        <w:r>
          <w:rPr>
            <w:noProof/>
            <w:webHidden/>
          </w:rPr>
          <w:tab/>
        </w:r>
        <w:r>
          <w:rPr>
            <w:noProof/>
            <w:webHidden/>
          </w:rPr>
          <w:fldChar w:fldCharType="begin"/>
        </w:r>
        <w:r>
          <w:rPr>
            <w:noProof/>
            <w:webHidden/>
          </w:rPr>
          <w:instrText xml:space="preserve"> PAGEREF _Toc58446349 \h </w:instrText>
        </w:r>
        <w:r>
          <w:rPr>
            <w:noProof/>
            <w:webHidden/>
          </w:rPr>
        </w:r>
        <w:r>
          <w:rPr>
            <w:noProof/>
            <w:webHidden/>
          </w:rPr>
          <w:fldChar w:fldCharType="separate"/>
        </w:r>
        <w:r>
          <w:rPr>
            <w:noProof/>
            <w:webHidden/>
          </w:rPr>
          <w:t>4</w:t>
        </w:r>
        <w:r>
          <w:rPr>
            <w:noProof/>
            <w:webHidden/>
          </w:rPr>
          <w:fldChar w:fldCharType="end"/>
        </w:r>
      </w:hyperlink>
    </w:p>
    <w:p w:rsidR="00AB2A31" w:rsidRDefault="00AB2A31">
      <w:pPr>
        <w:pStyle w:val="20"/>
        <w:tabs>
          <w:tab w:val="left" w:pos="840"/>
          <w:tab w:val="right" w:leader="dot" w:pos="8296"/>
        </w:tabs>
        <w:rPr>
          <w:rFonts w:asciiTheme="minorHAnsi" w:eastAsiaTheme="minorEastAsia" w:hAnsiTheme="minorHAnsi" w:cstheme="minorBidi"/>
          <w:smallCaps w:val="0"/>
          <w:noProof/>
          <w:sz w:val="21"/>
          <w:szCs w:val="22"/>
        </w:rPr>
      </w:pPr>
      <w:hyperlink w:anchor="_Toc58446350" w:history="1">
        <w:r w:rsidRPr="00A310FD">
          <w:rPr>
            <w:rStyle w:val="a5"/>
            <w:noProof/>
          </w:rPr>
          <w:t>1.2</w:t>
        </w:r>
        <w:r>
          <w:rPr>
            <w:rFonts w:asciiTheme="minorHAnsi" w:eastAsiaTheme="minorEastAsia" w:hAnsiTheme="minorHAnsi" w:cstheme="minorBidi"/>
            <w:smallCaps w:val="0"/>
            <w:noProof/>
            <w:sz w:val="21"/>
            <w:szCs w:val="22"/>
          </w:rPr>
          <w:tab/>
        </w:r>
        <w:r w:rsidRPr="00A310FD">
          <w:rPr>
            <w:rStyle w:val="a5"/>
            <w:rFonts w:hint="eastAsia"/>
            <w:noProof/>
          </w:rPr>
          <w:t>系统使用</w:t>
        </w:r>
        <w:r>
          <w:rPr>
            <w:noProof/>
            <w:webHidden/>
          </w:rPr>
          <w:tab/>
        </w:r>
        <w:r>
          <w:rPr>
            <w:noProof/>
            <w:webHidden/>
          </w:rPr>
          <w:fldChar w:fldCharType="begin"/>
        </w:r>
        <w:r>
          <w:rPr>
            <w:noProof/>
            <w:webHidden/>
          </w:rPr>
          <w:instrText xml:space="preserve"> PAGEREF _Toc58446350 \h </w:instrText>
        </w:r>
        <w:r>
          <w:rPr>
            <w:noProof/>
            <w:webHidden/>
          </w:rPr>
        </w:r>
        <w:r>
          <w:rPr>
            <w:noProof/>
            <w:webHidden/>
          </w:rPr>
          <w:fldChar w:fldCharType="separate"/>
        </w:r>
        <w:r>
          <w:rPr>
            <w:noProof/>
            <w:webHidden/>
          </w:rPr>
          <w:t>5</w:t>
        </w:r>
        <w:r>
          <w:rPr>
            <w:noProof/>
            <w:webHidden/>
          </w:rPr>
          <w:fldChar w:fldCharType="end"/>
        </w:r>
      </w:hyperlink>
    </w:p>
    <w:p w:rsidR="00AB2A31" w:rsidRDefault="00AB2A31">
      <w:pPr>
        <w:pStyle w:val="30"/>
        <w:rPr>
          <w:rFonts w:asciiTheme="minorHAnsi" w:eastAsiaTheme="minorEastAsia" w:hAnsiTheme="minorHAnsi" w:cstheme="minorBidi"/>
          <w:sz w:val="21"/>
          <w:szCs w:val="22"/>
        </w:rPr>
      </w:pPr>
      <w:hyperlink w:anchor="_Toc58446351" w:history="1">
        <w:r w:rsidRPr="00A310FD">
          <w:rPr>
            <w:rStyle w:val="a5"/>
          </w:rPr>
          <w:t>1.2.1</w:t>
        </w:r>
        <w:r>
          <w:rPr>
            <w:rFonts w:asciiTheme="minorHAnsi" w:eastAsiaTheme="minorEastAsia" w:hAnsiTheme="minorHAnsi" w:cstheme="minorBidi"/>
            <w:sz w:val="21"/>
            <w:szCs w:val="22"/>
          </w:rPr>
          <w:tab/>
        </w:r>
        <w:r w:rsidRPr="00A310FD">
          <w:rPr>
            <w:rStyle w:val="a5"/>
            <w:rFonts w:hint="eastAsia"/>
          </w:rPr>
          <w:t>学院审核</w:t>
        </w:r>
        <w:r>
          <w:rPr>
            <w:webHidden/>
          </w:rPr>
          <w:tab/>
        </w:r>
        <w:r>
          <w:rPr>
            <w:webHidden/>
          </w:rPr>
          <w:fldChar w:fldCharType="begin"/>
        </w:r>
        <w:r>
          <w:rPr>
            <w:webHidden/>
          </w:rPr>
          <w:instrText xml:space="preserve"> PAGEREF _Toc58446351 \h </w:instrText>
        </w:r>
        <w:r>
          <w:rPr>
            <w:webHidden/>
          </w:rPr>
        </w:r>
        <w:r>
          <w:rPr>
            <w:webHidden/>
          </w:rPr>
          <w:fldChar w:fldCharType="separate"/>
        </w:r>
        <w:r>
          <w:rPr>
            <w:webHidden/>
          </w:rPr>
          <w:t>5</w:t>
        </w:r>
        <w:r>
          <w:rPr>
            <w:webHidden/>
          </w:rPr>
          <w:fldChar w:fldCharType="end"/>
        </w:r>
      </w:hyperlink>
    </w:p>
    <w:p w:rsidR="00AB2A31" w:rsidRDefault="00AB2A31">
      <w:pPr>
        <w:pStyle w:val="30"/>
        <w:rPr>
          <w:rFonts w:asciiTheme="minorHAnsi" w:eastAsiaTheme="minorEastAsia" w:hAnsiTheme="minorHAnsi" w:cstheme="minorBidi"/>
          <w:sz w:val="21"/>
          <w:szCs w:val="22"/>
        </w:rPr>
      </w:pPr>
      <w:hyperlink w:anchor="_Toc58446352" w:history="1">
        <w:r w:rsidRPr="00A310FD">
          <w:rPr>
            <w:rStyle w:val="a5"/>
          </w:rPr>
          <w:t>1.2.2</w:t>
        </w:r>
        <w:r>
          <w:rPr>
            <w:rFonts w:asciiTheme="minorHAnsi" w:eastAsiaTheme="minorEastAsia" w:hAnsiTheme="minorHAnsi" w:cstheme="minorBidi"/>
            <w:sz w:val="21"/>
            <w:szCs w:val="22"/>
          </w:rPr>
          <w:tab/>
        </w:r>
        <w:r w:rsidRPr="00A310FD">
          <w:rPr>
            <w:rStyle w:val="a5"/>
            <w:rFonts w:hint="eastAsia"/>
          </w:rPr>
          <w:t>业务数据审核</w:t>
        </w:r>
        <w:r>
          <w:rPr>
            <w:webHidden/>
          </w:rPr>
          <w:tab/>
        </w:r>
        <w:r>
          <w:rPr>
            <w:webHidden/>
          </w:rPr>
          <w:fldChar w:fldCharType="begin"/>
        </w:r>
        <w:r>
          <w:rPr>
            <w:webHidden/>
          </w:rPr>
          <w:instrText xml:space="preserve"> PAGEREF _Toc58446352 \h </w:instrText>
        </w:r>
        <w:r>
          <w:rPr>
            <w:webHidden/>
          </w:rPr>
        </w:r>
        <w:r>
          <w:rPr>
            <w:webHidden/>
          </w:rPr>
          <w:fldChar w:fldCharType="separate"/>
        </w:r>
        <w:r>
          <w:rPr>
            <w:webHidden/>
          </w:rPr>
          <w:t>10</w:t>
        </w:r>
        <w:r>
          <w:rPr>
            <w:webHidden/>
          </w:rPr>
          <w:fldChar w:fldCharType="end"/>
        </w:r>
      </w:hyperlink>
    </w:p>
    <w:p w:rsidR="00AB2A31" w:rsidRDefault="00AB2A31">
      <w:pPr>
        <w:pStyle w:val="30"/>
        <w:rPr>
          <w:rFonts w:asciiTheme="minorHAnsi" w:eastAsiaTheme="minorEastAsia" w:hAnsiTheme="minorHAnsi" w:cstheme="minorBidi"/>
          <w:sz w:val="21"/>
          <w:szCs w:val="22"/>
        </w:rPr>
      </w:pPr>
      <w:hyperlink w:anchor="_Toc58446353" w:history="1">
        <w:r w:rsidRPr="00A310FD">
          <w:rPr>
            <w:rStyle w:val="a5"/>
          </w:rPr>
          <w:t>1.2.3</w:t>
        </w:r>
        <w:r>
          <w:rPr>
            <w:rFonts w:asciiTheme="minorHAnsi" w:eastAsiaTheme="minorEastAsia" w:hAnsiTheme="minorHAnsi" w:cstheme="minorBidi"/>
            <w:sz w:val="21"/>
            <w:szCs w:val="22"/>
          </w:rPr>
          <w:tab/>
        </w:r>
        <w:r w:rsidRPr="00A310FD">
          <w:rPr>
            <w:rStyle w:val="a5"/>
            <w:rFonts w:hint="eastAsia"/>
          </w:rPr>
          <w:t>学院考核评价</w:t>
        </w:r>
        <w:r>
          <w:rPr>
            <w:webHidden/>
          </w:rPr>
          <w:tab/>
        </w:r>
        <w:r>
          <w:rPr>
            <w:webHidden/>
          </w:rPr>
          <w:fldChar w:fldCharType="begin"/>
        </w:r>
        <w:r>
          <w:rPr>
            <w:webHidden/>
          </w:rPr>
          <w:instrText xml:space="preserve"> PAGEREF _Toc58446353 \h </w:instrText>
        </w:r>
        <w:r>
          <w:rPr>
            <w:webHidden/>
          </w:rPr>
        </w:r>
        <w:r>
          <w:rPr>
            <w:webHidden/>
          </w:rPr>
          <w:fldChar w:fldCharType="separate"/>
        </w:r>
        <w:r>
          <w:rPr>
            <w:webHidden/>
          </w:rPr>
          <w:t>11</w:t>
        </w:r>
        <w:r>
          <w:rPr>
            <w:webHidden/>
          </w:rPr>
          <w:fldChar w:fldCharType="end"/>
        </w:r>
      </w:hyperlink>
    </w:p>
    <w:p w:rsidR="004D657D" w:rsidRDefault="00627072" w:rsidP="00627072">
      <w:pPr>
        <w:pStyle w:val="1"/>
      </w:pPr>
      <w:r>
        <w:lastRenderedPageBreak/>
        <w:fldChar w:fldCharType="end"/>
      </w:r>
      <w:bookmarkStart w:id="5" w:name="_Toc58446348"/>
      <w:bookmarkEnd w:id="1"/>
      <w:bookmarkEnd w:id="2"/>
      <w:bookmarkEnd w:id="3"/>
      <w:r w:rsidR="00CE766D">
        <w:rPr>
          <w:rFonts w:hint="eastAsia"/>
        </w:rPr>
        <w:t>操作说明</w:t>
      </w:r>
      <w:bookmarkEnd w:id="0"/>
      <w:bookmarkEnd w:id="5"/>
    </w:p>
    <w:p w:rsidR="004D657D" w:rsidRDefault="00CE766D">
      <w:pPr>
        <w:pStyle w:val="2"/>
      </w:pPr>
      <w:bookmarkStart w:id="6" w:name="_Toc17276297"/>
      <w:bookmarkStart w:id="7" w:name="_Toc58446349"/>
      <w:r>
        <w:rPr>
          <w:rFonts w:hint="eastAsia"/>
        </w:rPr>
        <w:t>如何进入</w:t>
      </w:r>
      <w:bookmarkEnd w:id="6"/>
      <w:bookmarkEnd w:id="7"/>
    </w:p>
    <w:p w:rsidR="004D657D" w:rsidRDefault="00CE766D">
      <w:pPr>
        <w:rPr>
          <w:rFonts w:ascii="宋体" w:hAnsi="宋体"/>
          <w:szCs w:val="21"/>
        </w:rPr>
      </w:pPr>
      <w:r>
        <w:rPr>
          <w:rFonts w:ascii="宋体" w:hAnsi="宋体" w:hint="eastAsia"/>
          <w:szCs w:val="21"/>
        </w:rPr>
        <w:t>进入东华大学人事系统（</w:t>
      </w:r>
      <w:r>
        <w:rPr>
          <w:rFonts w:ascii="Arial" w:hAnsi="Arial" w:cs="Arial"/>
          <w:color w:val="000000"/>
          <w:kern w:val="0"/>
          <w:sz w:val="20"/>
          <w:szCs w:val="20"/>
          <w:lang w:bidi="ar"/>
        </w:rPr>
        <w:t>http://zcfw.dhu.edu.cn</w:t>
      </w:r>
      <w:r>
        <w:rPr>
          <w:rFonts w:ascii="宋体" w:hAnsi="宋体" w:hint="eastAsia"/>
          <w:szCs w:val="21"/>
        </w:rPr>
        <w:t>），登录后搜索“职称评审”；点击职称评审进入系统，选择要使用的用户组（多用户组人员）</w:t>
      </w:r>
    </w:p>
    <w:p w:rsidR="004D657D" w:rsidRDefault="00CE766D">
      <w:pPr>
        <w:rPr>
          <w:rFonts w:ascii="宋体" w:hAnsi="宋体"/>
          <w:szCs w:val="21"/>
        </w:rPr>
      </w:pPr>
      <w:r>
        <w:rPr>
          <w:rFonts w:ascii="宋体" w:hAnsi="宋体"/>
          <w:noProof/>
          <w:szCs w:val="21"/>
        </w:rPr>
        <w:drawing>
          <wp:inline distT="0" distB="0" distL="0" distR="0" wp14:anchorId="62899F56" wp14:editId="54B289D2">
            <wp:extent cx="5274310" cy="28352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835275"/>
                    </a:xfrm>
                    <a:prstGeom prst="rect">
                      <a:avLst/>
                    </a:prstGeom>
                  </pic:spPr>
                </pic:pic>
              </a:graphicData>
            </a:graphic>
          </wp:inline>
        </w:drawing>
      </w:r>
      <w:r>
        <w:rPr>
          <w:rFonts w:ascii="宋体" w:hAnsi="宋体"/>
          <w:szCs w:val="21"/>
        </w:rPr>
        <w:t xml:space="preserve"> </w:t>
      </w:r>
      <w:r>
        <w:rPr>
          <w:rFonts w:ascii="宋体" w:hAnsi="宋体"/>
          <w:noProof/>
          <w:szCs w:val="21"/>
        </w:rPr>
        <w:drawing>
          <wp:inline distT="0" distB="0" distL="0" distR="0" wp14:anchorId="605E267D" wp14:editId="16F76427">
            <wp:extent cx="5274310" cy="25006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500630"/>
                    </a:xfrm>
                    <a:prstGeom prst="rect">
                      <a:avLst/>
                    </a:prstGeom>
                  </pic:spPr>
                </pic:pic>
              </a:graphicData>
            </a:graphic>
          </wp:inline>
        </w:drawing>
      </w:r>
    </w:p>
    <w:p w:rsidR="004D657D" w:rsidRDefault="00CE766D">
      <w:pPr>
        <w:rPr>
          <w:rFonts w:ascii="宋体" w:hAnsi="宋体"/>
          <w:szCs w:val="21"/>
        </w:rPr>
      </w:pPr>
      <w:r>
        <w:rPr>
          <w:rFonts w:ascii="宋体" w:hAnsi="宋体"/>
          <w:noProof/>
          <w:szCs w:val="21"/>
        </w:rPr>
        <w:lastRenderedPageBreak/>
        <w:drawing>
          <wp:inline distT="0" distB="0" distL="0" distR="0" wp14:anchorId="2BC9DE5F" wp14:editId="7A64B0CF">
            <wp:extent cx="5274310" cy="39611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3961130"/>
                    </a:xfrm>
                    <a:prstGeom prst="rect">
                      <a:avLst/>
                    </a:prstGeom>
                  </pic:spPr>
                </pic:pic>
              </a:graphicData>
            </a:graphic>
          </wp:inline>
        </w:drawing>
      </w:r>
    </w:p>
    <w:p w:rsidR="004D657D" w:rsidRDefault="003E0CE0">
      <w:pPr>
        <w:pStyle w:val="2"/>
      </w:pPr>
      <w:bookmarkStart w:id="8" w:name="_Toc58446350"/>
      <w:r>
        <w:rPr>
          <w:rFonts w:hint="eastAsia"/>
        </w:rPr>
        <w:t>系统使用</w:t>
      </w:r>
      <w:bookmarkEnd w:id="8"/>
    </w:p>
    <w:p w:rsidR="004D657D" w:rsidRDefault="00CE766D">
      <w:r>
        <w:rPr>
          <w:rFonts w:hint="eastAsia"/>
        </w:rPr>
        <w:t>院系审核人员进入系统选择身份“二级学院（单位）”</w:t>
      </w:r>
    </w:p>
    <w:p w:rsidR="004D657D" w:rsidRDefault="00CE766D">
      <w:pPr>
        <w:pStyle w:val="3"/>
      </w:pPr>
      <w:bookmarkStart w:id="9" w:name="_Toc17276311"/>
      <w:bookmarkStart w:id="10" w:name="_Toc58446351"/>
      <w:r>
        <w:rPr>
          <w:rFonts w:hint="eastAsia"/>
        </w:rPr>
        <w:t>学院审核</w:t>
      </w:r>
      <w:bookmarkEnd w:id="9"/>
      <w:bookmarkEnd w:id="10"/>
    </w:p>
    <w:p w:rsidR="004D657D" w:rsidRDefault="00CE766D">
      <w:pPr>
        <w:numPr>
          <w:ilvl w:val="0"/>
          <w:numId w:val="2"/>
        </w:numPr>
      </w:pPr>
      <w:r>
        <w:rPr>
          <w:rFonts w:hint="eastAsia"/>
        </w:rPr>
        <w:t>搜索方案</w:t>
      </w:r>
    </w:p>
    <w:p w:rsidR="004D657D" w:rsidRDefault="00CE766D">
      <w:r>
        <w:rPr>
          <w:rFonts w:hint="eastAsia"/>
        </w:rPr>
        <w:t>搜索栏中可以输入职工号、姓名搜索到相关信息，也可以通过搜索栏下方提供的查询方案，快速筛选出符合条件的记录</w:t>
      </w:r>
    </w:p>
    <w:p w:rsidR="004D657D" w:rsidRDefault="00BE5708">
      <w:r>
        <w:rPr>
          <w:noProof/>
        </w:rPr>
        <w:lastRenderedPageBreak/>
        <w:drawing>
          <wp:inline distT="0" distB="0" distL="0" distR="0" wp14:anchorId="64CE9E1E" wp14:editId="6594D60A">
            <wp:extent cx="5274310" cy="24130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3000"/>
                    </a:xfrm>
                    <a:prstGeom prst="rect">
                      <a:avLst/>
                    </a:prstGeom>
                  </pic:spPr>
                </pic:pic>
              </a:graphicData>
            </a:graphic>
          </wp:inline>
        </w:drawing>
      </w:r>
    </w:p>
    <w:p w:rsidR="004D657D" w:rsidRDefault="00CE766D">
      <w:pPr>
        <w:rPr>
          <w:rFonts w:ascii="微软雅黑" w:eastAsia="微软雅黑" w:hAnsi="微软雅黑" w:cs="微软雅黑"/>
          <w:color w:val="2196F3"/>
          <w:sz w:val="18"/>
          <w:szCs w:val="18"/>
        </w:rPr>
      </w:pPr>
      <w:r>
        <w:rPr>
          <w:rFonts w:hint="eastAsia"/>
        </w:rPr>
        <w:t>还可以点击搜索栏右边的</w:t>
      </w:r>
      <w:hyperlink r:id="rId12" w:anchor="/javascript:void(0);" w:history="1">
        <w:r>
          <w:rPr>
            <w:rStyle w:val="a5"/>
            <w:rFonts w:ascii="微软雅黑" w:eastAsia="微软雅黑" w:hAnsi="微软雅黑" w:cs="微软雅黑" w:hint="eastAsia"/>
            <w:color w:val="2196F3"/>
            <w:sz w:val="18"/>
            <w:szCs w:val="18"/>
            <w:u w:val="none"/>
          </w:rPr>
          <w:t>[高级搜索]</w:t>
        </w:r>
      </w:hyperlink>
      <w:r>
        <w:rPr>
          <w:rFonts w:hint="eastAsia"/>
        </w:rPr>
        <w:t>手动配置搜索字段，并且可以保存为搜索方案</w:t>
      </w:r>
    </w:p>
    <w:p w:rsidR="004D657D" w:rsidRDefault="00CE766D">
      <w:pPr>
        <w:rPr>
          <w:rFonts w:ascii="微软雅黑" w:eastAsia="微软雅黑" w:hAnsi="微软雅黑" w:cs="微软雅黑"/>
          <w:color w:val="2196F3"/>
          <w:sz w:val="18"/>
          <w:szCs w:val="18"/>
        </w:rPr>
      </w:pPr>
      <w:r>
        <w:rPr>
          <w:rFonts w:ascii="微软雅黑" w:eastAsia="微软雅黑" w:hAnsi="微软雅黑" w:cs="微软雅黑"/>
          <w:noProof/>
          <w:color w:val="2196F3"/>
          <w:sz w:val="18"/>
          <w:szCs w:val="18"/>
        </w:rPr>
        <w:drawing>
          <wp:inline distT="0" distB="0" distL="114300" distR="114300" wp14:anchorId="6790FA21" wp14:editId="3FD8BB59">
            <wp:extent cx="5015865" cy="2312670"/>
            <wp:effectExtent l="0" t="0" r="13335" b="1143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3"/>
                    <a:stretch>
                      <a:fillRect/>
                    </a:stretch>
                  </pic:blipFill>
                  <pic:spPr>
                    <a:xfrm>
                      <a:off x="0" y="0"/>
                      <a:ext cx="5015865" cy="2312670"/>
                    </a:xfrm>
                    <a:prstGeom prst="rect">
                      <a:avLst/>
                    </a:prstGeom>
                  </pic:spPr>
                </pic:pic>
              </a:graphicData>
            </a:graphic>
          </wp:inline>
        </w:drawing>
      </w:r>
    </w:p>
    <w:p w:rsidR="004D657D" w:rsidRDefault="00CE766D">
      <w:pPr>
        <w:numPr>
          <w:ilvl w:val="0"/>
          <w:numId w:val="2"/>
        </w:numPr>
      </w:pPr>
      <w:r>
        <w:rPr>
          <w:rFonts w:hint="eastAsia"/>
        </w:rPr>
        <w:t>数据审核</w:t>
      </w:r>
    </w:p>
    <w:p w:rsidR="004D657D" w:rsidRDefault="00CE766D">
      <w:r>
        <w:rPr>
          <w:rFonts w:hint="eastAsia"/>
        </w:rPr>
        <w:t>页面主体列表部分展示了当前用户权限下可审核评审记录的部分信息。</w:t>
      </w:r>
    </w:p>
    <w:p w:rsidR="004D657D" w:rsidRDefault="00CE766D">
      <w:r>
        <w:rPr>
          <w:rFonts w:hint="eastAsia"/>
        </w:rPr>
        <w:t>点击每条数据前的</w:t>
      </w:r>
      <w:hyperlink r:id="rId14" w:anchor="/javascript:void(0);" w:history="1">
        <w:r>
          <w:rPr>
            <w:rStyle w:val="a5"/>
            <w:rFonts w:ascii="微软雅黑" w:eastAsia="微软雅黑" w:hAnsi="微软雅黑" w:cs="微软雅黑" w:hint="eastAsia"/>
            <w:color w:val="2196F3"/>
            <w:sz w:val="18"/>
            <w:szCs w:val="18"/>
            <w:u w:val="none"/>
          </w:rPr>
          <w:t>审核</w:t>
        </w:r>
      </w:hyperlink>
      <w:r>
        <w:rPr>
          <w:rFonts w:hint="eastAsia"/>
        </w:rPr>
        <w:t>，将查看此条数据老师的详细填报内容，页面内容同教师填报页面，可以查看各填报步骤中的填报情况，也可以在“提交预览”中以报表的形式查看填报内容；</w:t>
      </w:r>
    </w:p>
    <w:p w:rsidR="004D657D" w:rsidRDefault="00CE766D">
      <w:r>
        <w:rPr>
          <w:rFonts w:hint="eastAsia"/>
        </w:rPr>
        <w:t>页面下方三个按钮，分别对应了对此条记录审核的三种操作：通过、退回重填、不通过</w:t>
      </w:r>
    </w:p>
    <w:p w:rsidR="004D657D" w:rsidRDefault="00CE766D">
      <w:r>
        <w:rPr>
          <w:noProof/>
        </w:rPr>
        <w:lastRenderedPageBreak/>
        <w:drawing>
          <wp:inline distT="0" distB="0" distL="114300" distR="114300" wp14:anchorId="78982CBB" wp14:editId="00F8F541">
            <wp:extent cx="5270500" cy="2444750"/>
            <wp:effectExtent l="0" t="0" r="635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270500" cy="2444750"/>
                    </a:xfrm>
                    <a:prstGeom prst="rect">
                      <a:avLst/>
                    </a:prstGeom>
                    <a:noFill/>
                    <a:ln>
                      <a:noFill/>
                    </a:ln>
                  </pic:spPr>
                </pic:pic>
              </a:graphicData>
            </a:graphic>
          </wp:inline>
        </w:drawing>
      </w:r>
    </w:p>
    <w:p w:rsidR="004D657D" w:rsidRDefault="00CE766D">
      <w:r>
        <w:rPr>
          <w:rFonts w:hint="eastAsia"/>
        </w:rPr>
        <w:t>点击页面上的</w:t>
      </w:r>
      <w:hyperlink r:id="rId16" w:anchor="/javascript:;" w:history="1">
        <w:r>
          <w:rPr>
            <w:rStyle w:val="a5"/>
            <w:rFonts w:ascii="微软雅黑" w:eastAsia="微软雅黑" w:hAnsi="微软雅黑" w:cs="微软雅黑" w:hint="eastAsia"/>
            <w:color w:val="2196F3"/>
            <w:sz w:val="18"/>
            <w:szCs w:val="18"/>
            <w:u w:val="none"/>
          </w:rPr>
          <w:t>查看详情</w:t>
        </w:r>
      </w:hyperlink>
      <w:r>
        <w:rPr>
          <w:rFonts w:hint="eastAsia"/>
        </w:rPr>
        <w:t>，可以查看到此条记录的审核信息和审核日志</w:t>
      </w:r>
    </w:p>
    <w:p w:rsidR="004D657D" w:rsidRDefault="00CE766D">
      <w:r>
        <w:rPr>
          <w:noProof/>
        </w:rPr>
        <w:drawing>
          <wp:inline distT="0" distB="0" distL="114300" distR="114300" wp14:anchorId="69E560B4" wp14:editId="1FBBCC09">
            <wp:extent cx="5267325" cy="3425190"/>
            <wp:effectExtent l="0" t="0" r="952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267325" cy="3425190"/>
                    </a:xfrm>
                    <a:prstGeom prst="rect">
                      <a:avLst/>
                    </a:prstGeom>
                    <a:noFill/>
                    <a:ln>
                      <a:noFill/>
                    </a:ln>
                  </pic:spPr>
                </pic:pic>
              </a:graphicData>
            </a:graphic>
          </wp:inline>
        </w:drawing>
      </w:r>
    </w:p>
    <w:p w:rsidR="004D657D" w:rsidRDefault="00CE766D">
      <w:r>
        <w:rPr>
          <w:noProof/>
        </w:rPr>
        <w:lastRenderedPageBreak/>
        <w:drawing>
          <wp:inline distT="0" distB="0" distL="114300" distR="114300" wp14:anchorId="028F30C4" wp14:editId="4A4E8B38">
            <wp:extent cx="5272405" cy="3439160"/>
            <wp:effectExtent l="0" t="0" r="4445"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5272405" cy="3439160"/>
                    </a:xfrm>
                    <a:prstGeom prst="rect">
                      <a:avLst/>
                    </a:prstGeom>
                    <a:noFill/>
                    <a:ln>
                      <a:noFill/>
                    </a:ln>
                  </pic:spPr>
                </pic:pic>
              </a:graphicData>
            </a:graphic>
          </wp:inline>
        </w:drawing>
      </w:r>
    </w:p>
    <w:p w:rsidR="004D657D" w:rsidRDefault="00CE766D">
      <w:r>
        <w:rPr>
          <w:rFonts w:hint="eastAsia"/>
        </w:rPr>
        <w:t>除了逐条记录点击审核以外，还可以点击每条记录最前面的勾选框勾选多条记录后，点击列表上方“批量通过”按钮来一次性审核通过多条记录</w:t>
      </w:r>
    </w:p>
    <w:p w:rsidR="004D657D" w:rsidRDefault="00BE5708">
      <w:r>
        <w:rPr>
          <w:noProof/>
        </w:rPr>
        <w:drawing>
          <wp:inline distT="0" distB="0" distL="0" distR="0" wp14:anchorId="6307B5C1" wp14:editId="1D165C6A">
            <wp:extent cx="5274310" cy="2413000"/>
            <wp:effectExtent l="0" t="0" r="254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13000"/>
                    </a:xfrm>
                    <a:prstGeom prst="rect">
                      <a:avLst/>
                    </a:prstGeom>
                  </pic:spPr>
                </pic:pic>
              </a:graphicData>
            </a:graphic>
          </wp:inline>
        </w:drawing>
      </w:r>
    </w:p>
    <w:p w:rsidR="004D657D" w:rsidRDefault="00CE766D">
      <w:r>
        <w:rPr>
          <w:rFonts w:hint="eastAsia"/>
        </w:rPr>
        <w:t>审核通过时，需要提供电子签名。可以</w:t>
      </w:r>
      <w:proofErr w:type="gramStart"/>
      <w:r>
        <w:rPr>
          <w:rFonts w:hint="eastAsia"/>
        </w:rPr>
        <w:t>用微信扫描</w:t>
      </w:r>
      <w:proofErr w:type="gramEnd"/>
      <w:r>
        <w:rPr>
          <w:rFonts w:hint="eastAsia"/>
        </w:rPr>
        <w:t>屏幕上提供的“扫码签名”二维码，进入电子签名板，签名后提交即可。</w:t>
      </w:r>
    </w:p>
    <w:p w:rsidR="004D657D" w:rsidRDefault="00BE5708">
      <w:r>
        <w:rPr>
          <w:noProof/>
        </w:rPr>
        <w:lastRenderedPageBreak/>
        <w:drawing>
          <wp:inline distT="0" distB="0" distL="0" distR="0" wp14:anchorId="74C13DE3" wp14:editId="558D4D97">
            <wp:extent cx="5274310" cy="2413000"/>
            <wp:effectExtent l="0" t="0" r="254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13000"/>
                    </a:xfrm>
                    <a:prstGeom prst="rect">
                      <a:avLst/>
                    </a:prstGeom>
                  </pic:spPr>
                </pic:pic>
              </a:graphicData>
            </a:graphic>
          </wp:inline>
        </w:drawing>
      </w:r>
    </w:p>
    <w:p w:rsidR="004D657D" w:rsidRDefault="00CE766D">
      <w:pPr>
        <w:numPr>
          <w:ilvl w:val="0"/>
          <w:numId w:val="2"/>
        </w:numPr>
      </w:pPr>
      <w:r>
        <w:rPr>
          <w:rFonts w:hint="eastAsia"/>
        </w:rPr>
        <w:t>表格导出</w:t>
      </w:r>
    </w:p>
    <w:p w:rsidR="004D657D" w:rsidRDefault="00CE766D">
      <w:r>
        <w:rPr>
          <w:rFonts w:hint="eastAsia"/>
        </w:rPr>
        <w:t>列表上方还提供了两种汇总表的导出功能，点击导出按钮会进入预览页面，在预览页面上方可以选择导出方式，支持：</w:t>
      </w:r>
      <w:r>
        <w:rPr>
          <w:rFonts w:hint="eastAsia"/>
        </w:rPr>
        <w:t>PDF</w:t>
      </w:r>
      <w:r>
        <w:rPr>
          <w:rFonts w:hint="eastAsia"/>
        </w:rPr>
        <w:t>、</w:t>
      </w:r>
      <w:r>
        <w:rPr>
          <w:rFonts w:hint="eastAsia"/>
        </w:rPr>
        <w:t>Excel</w:t>
      </w:r>
      <w:r>
        <w:rPr>
          <w:rFonts w:hint="eastAsia"/>
        </w:rPr>
        <w:t>、</w:t>
      </w:r>
      <w:r>
        <w:rPr>
          <w:rFonts w:hint="eastAsia"/>
        </w:rPr>
        <w:t>Word</w:t>
      </w:r>
      <w:r>
        <w:rPr>
          <w:rFonts w:hint="eastAsia"/>
        </w:rPr>
        <w:t>、打印等方法</w:t>
      </w:r>
    </w:p>
    <w:p w:rsidR="004D657D" w:rsidRDefault="00BE5708">
      <w:r>
        <w:rPr>
          <w:noProof/>
        </w:rPr>
        <w:drawing>
          <wp:inline distT="0" distB="0" distL="0" distR="0" wp14:anchorId="7A5D9F20" wp14:editId="55166720">
            <wp:extent cx="5274310" cy="2413000"/>
            <wp:effectExtent l="0" t="0" r="254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13000"/>
                    </a:xfrm>
                    <a:prstGeom prst="rect">
                      <a:avLst/>
                    </a:prstGeom>
                  </pic:spPr>
                </pic:pic>
              </a:graphicData>
            </a:graphic>
          </wp:inline>
        </w:drawing>
      </w:r>
    </w:p>
    <w:p w:rsidR="004D657D" w:rsidRDefault="00CE766D">
      <w:r>
        <w:rPr>
          <w:rFonts w:hint="eastAsia"/>
        </w:rPr>
        <w:t>“汇总表导出”：导出当</w:t>
      </w:r>
      <w:proofErr w:type="gramStart"/>
      <w:r>
        <w:rPr>
          <w:rFonts w:hint="eastAsia"/>
        </w:rPr>
        <w:t>前院系</w:t>
      </w:r>
      <w:proofErr w:type="gramEnd"/>
      <w:r>
        <w:rPr>
          <w:rFonts w:hint="eastAsia"/>
        </w:rPr>
        <w:t>审核节点下，未审核且并非破格申请的职称评审信息</w:t>
      </w:r>
    </w:p>
    <w:p w:rsidR="004D657D" w:rsidRDefault="00BE5708">
      <w:r>
        <w:rPr>
          <w:noProof/>
        </w:rPr>
        <w:lastRenderedPageBreak/>
        <w:drawing>
          <wp:inline distT="0" distB="0" distL="0" distR="0" wp14:anchorId="598BEC02" wp14:editId="53C783DC">
            <wp:extent cx="5274310" cy="241300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13000"/>
                    </a:xfrm>
                    <a:prstGeom prst="rect">
                      <a:avLst/>
                    </a:prstGeom>
                  </pic:spPr>
                </pic:pic>
              </a:graphicData>
            </a:graphic>
          </wp:inline>
        </w:drawing>
      </w:r>
    </w:p>
    <w:p w:rsidR="004D657D" w:rsidRDefault="00CE766D">
      <w:r>
        <w:rPr>
          <w:rFonts w:hint="eastAsia"/>
        </w:rPr>
        <w:t>“破格汇总表导出”：导出当</w:t>
      </w:r>
      <w:proofErr w:type="gramStart"/>
      <w:r>
        <w:rPr>
          <w:rFonts w:hint="eastAsia"/>
        </w:rPr>
        <w:t>前院系</w:t>
      </w:r>
      <w:proofErr w:type="gramEnd"/>
      <w:r>
        <w:rPr>
          <w:rFonts w:hint="eastAsia"/>
        </w:rPr>
        <w:t>审核节点下，未审核且破格申请的职称评审信息</w:t>
      </w:r>
    </w:p>
    <w:p w:rsidR="004D657D" w:rsidRDefault="00BE5708">
      <w:r>
        <w:rPr>
          <w:noProof/>
        </w:rPr>
        <w:drawing>
          <wp:inline distT="0" distB="0" distL="0" distR="0" wp14:anchorId="60BEA111" wp14:editId="131913A4">
            <wp:extent cx="5274310" cy="2413000"/>
            <wp:effectExtent l="0" t="0" r="254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13000"/>
                    </a:xfrm>
                    <a:prstGeom prst="rect">
                      <a:avLst/>
                    </a:prstGeom>
                  </pic:spPr>
                </pic:pic>
              </a:graphicData>
            </a:graphic>
          </wp:inline>
        </w:drawing>
      </w:r>
    </w:p>
    <w:p w:rsidR="004D657D" w:rsidRDefault="004D657D"/>
    <w:p w:rsidR="004D657D" w:rsidRDefault="00CE766D">
      <w:pPr>
        <w:pStyle w:val="3"/>
      </w:pPr>
      <w:bookmarkStart w:id="11" w:name="_Toc17276312"/>
      <w:bookmarkStart w:id="12" w:name="_Toc58446352"/>
      <w:r>
        <w:rPr>
          <w:rFonts w:hint="eastAsia"/>
        </w:rPr>
        <w:t>业务数据审核</w:t>
      </w:r>
      <w:bookmarkEnd w:id="11"/>
      <w:bookmarkEnd w:id="12"/>
    </w:p>
    <w:p w:rsidR="004D657D" w:rsidRDefault="00CE766D">
      <w:r>
        <w:rPr>
          <w:rFonts w:hint="eastAsia"/>
        </w:rPr>
        <w:t>选择页面右上方的“业务数据审核”，切换到业务数据审核页面</w:t>
      </w:r>
    </w:p>
    <w:p w:rsidR="004D657D" w:rsidRDefault="00CE766D">
      <w:r>
        <w:rPr>
          <w:rFonts w:hint="eastAsia"/>
        </w:rPr>
        <w:t>搜索和方案配置同</w:t>
      </w:r>
      <w:r>
        <w:rPr>
          <w:rFonts w:hint="eastAsia"/>
        </w:rPr>
        <w:t xml:space="preserve"> </w:t>
      </w:r>
      <w:r>
        <w:rPr>
          <w:rFonts w:hint="eastAsia"/>
        </w:rPr>
        <w:t>“学院审核——搜索方案”</w:t>
      </w:r>
    </w:p>
    <w:p w:rsidR="004D657D" w:rsidRDefault="004D657D">
      <w:pPr>
        <w:ind w:left="420"/>
      </w:pPr>
    </w:p>
    <w:p w:rsidR="004D657D" w:rsidRDefault="00CE766D">
      <w:pPr>
        <w:ind w:left="420"/>
      </w:pPr>
      <w:r>
        <w:rPr>
          <w:rFonts w:hint="eastAsia"/>
        </w:rPr>
        <w:t>未审核数据可进行的操作为“审核”，点击进入页面，可以对业务数据进行审核；审核操作支持批量通过和批量退回</w:t>
      </w:r>
    </w:p>
    <w:p w:rsidR="004D657D" w:rsidRDefault="00CE766D">
      <w:pPr>
        <w:ind w:left="420"/>
      </w:pPr>
      <w:r>
        <w:rPr>
          <w:noProof/>
        </w:rPr>
        <w:lastRenderedPageBreak/>
        <w:drawing>
          <wp:inline distT="0" distB="0" distL="114300" distR="114300" wp14:anchorId="089189C7" wp14:editId="525F5050">
            <wp:extent cx="5265420" cy="2258695"/>
            <wp:effectExtent l="0" t="0" r="11430" b="825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4"/>
                    <a:stretch>
                      <a:fillRect/>
                    </a:stretch>
                  </pic:blipFill>
                  <pic:spPr>
                    <a:xfrm>
                      <a:off x="0" y="0"/>
                      <a:ext cx="5265420" cy="2258695"/>
                    </a:xfrm>
                    <a:prstGeom prst="rect">
                      <a:avLst/>
                    </a:prstGeom>
                    <a:noFill/>
                    <a:ln>
                      <a:noFill/>
                    </a:ln>
                  </pic:spPr>
                </pic:pic>
              </a:graphicData>
            </a:graphic>
          </wp:inline>
        </w:drawing>
      </w:r>
    </w:p>
    <w:p w:rsidR="004D657D" w:rsidRDefault="00CE766D">
      <w:pPr>
        <w:ind w:left="420"/>
      </w:pPr>
      <w:r>
        <w:rPr>
          <w:rFonts w:hint="eastAsia"/>
        </w:rPr>
        <w:t>已审核数据可进行的操作为“查看详情”，点击进入页面后，仅可以查看进行业务数据的查看，无法再进行审核状态的修改</w:t>
      </w:r>
    </w:p>
    <w:p w:rsidR="004D657D" w:rsidRDefault="00BE5708">
      <w:pPr>
        <w:ind w:left="420"/>
      </w:pPr>
      <w:r>
        <w:rPr>
          <w:noProof/>
        </w:rPr>
        <w:drawing>
          <wp:inline distT="0" distB="0" distL="0" distR="0" wp14:anchorId="2C1B4414" wp14:editId="5F1BBC05">
            <wp:extent cx="5274310" cy="2413000"/>
            <wp:effectExtent l="0" t="0" r="254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413000"/>
                    </a:xfrm>
                    <a:prstGeom prst="rect">
                      <a:avLst/>
                    </a:prstGeom>
                  </pic:spPr>
                </pic:pic>
              </a:graphicData>
            </a:graphic>
          </wp:inline>
        </w:drawing>
      </w:r>
    </w:p>
    <w:p w:rsidR="004D657D" w:rsidRDefault="00CE766D">
      <w:pPr>
        <w:pStyle w:val="3"/>
      </w:pPr>
      <w:bookmarkStart w:id="13" w:name="_Toc58446353"/>
      <w:r>
        <w:rPr>
          <w:rFonts w:hint="eastAsia"/>
        </w:rPr>
        <w:t>学院考核评价</w:t>
      </w:r>
      <w:bookmarkEnd w:id="13"/>
    </w:p>
    <w:p w:rsidR="004D657D" w:rsidRDefault="00CE766D">
      <w:r>
        <w:rPr>
          <w:rFonts w:hint="eastAsia"/>
        </w:rPr>
        <w:t>选择页面右上方的“学院考核评价”，切换到学院考核评价页面</w:t>
      </w:r>
    </w:p>
    <w:p w:rsidR="004D657D" w:rsidRDefault="00CE766D">
      <w:r>
        <w:rPr>
          <w:rFonts w:hint="eastAsia"/>
        </w:rPr>
        <w:t>搜索和方案配置同</w:t>
      </w:r>
      <w:r>
        <w:rPr>
          <w:rFonts w:hint="eastAsia"/>
        </w:rPr>
        <w:t xml:space="preserve"> </w:t>
      </w:r>
      <w:r>
        <w:rPr>
          <w:rFonts w:hint="eastAsia"/>
        </w:rPr>
        <w:t>“学院审核——搜索方案”</w:t>
      </w:r>
    </w:p>
    <w:p w:rsidR="004D657D" w:rsidRDefault="00BE5708">
      <w:r>
        <w:rPr>
          <w:noProof/>
        </w:rPr>
        <w:lastRenderedPageBreak/>
        <w:drawing>
          <wp:inline distT="0" distB="0" distL="0" distR="0" wp14:anchorId="5BC87B33" wp14:editId="1C8A5905">
            <wp:extent cx="5274310" cy="241300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13000"/>
                    </a:xfrm>
                    <a:prstGeom prst="rect">
                      <a:avLst/>
                    </a:prstGeom>
                  </pic:spPr>
                </pic:pic>
              </a:graphicData>
            </a:graphic>
          </wp:inline>
        </w:drawing>
      </w:r>
    </w:p>
    <w:p w:rsidR="004D657D" w:rsidRDefault="00CE766D">
      <w:r>
        <w:rPr>
          <w:rFonts w:hint="eastAsia"/>
        </w:rPr>
        <w:t>系统会根据每条记录的</w:t>
      </w:r>
      <w:proofErr w:type="gramStart"/>
      <w:r>
        <w:rPr>
          <w:rFonts w:hint="eastAsia"/>
        </w:rPr>
        <w:t>的</w:t>
      </w:r>
      <w:proofErr w:type="gramEnd"/>
      <w:r>
        <w:rPr>
          <w:rFonts w:hint="eastAsia"/>
        </w:rPr>
        <w:t>“申报级别”，提供不同的操作，包括：详情、师德考核、教学考核、社会影响考核；</w:t>
      </w:r>
    </w:p>
    <w:p w:rsidR="004D657D" w:rsidRDefault="00CE766D">
      <w:r>
        <w:rPr>
          <w:rFonts w:hint="eastAsia"/>
        </w:rPr>
        <w:t>详情查看页面同“学院审核——数据审核”，但仅可查看，无法进行任何审核操作；</w:t>
      </w:r>
    </w:p>
    <w:p w:rsidR="004D657D" w:rsidRDefault="00CE766D">
      <w:r>
        <w:rPr>
          <w:rFonts w:hint="eastAsia"/>
        </w:rPr>
        <w:t>师德考核和教学考核填写完成后可以选择暂存或者提交，已提交的记录可以撤回；</w:t>
      </w:r>
    </w:p>
    <w:p w:rsidR="004D657D" w:rsidRDefault="00CE766D">
      <w:r>
        <w:rPr>
          <w:noProof/>
        </w:rPr>
        <w:drawing>
          <wp:inline distT="0" distB="0" distL="114300" distR="114300">
            <wp:extent cx="4920615" cy="2312670"/>
            <wp:effectExtent l="0" t="0" r="13335" b="1143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7"/>
                    <a:stretch>
                      <a:fillRect/>
                    </a:stretch>
                  </pic:blipFill>
                  <pic:spPr>
                    <a:xfrm>
                      <a:off x="0" y="0"/>
                      <a:ext cx="4920615" cy="2312670"/>
                    </a:xfrm>
                    <a:prstGeom prst="rect">
                      <a:avLst/>
                    </a:prstGeom>
                    <a:noFill/>
                    <a:ln>
                      <a:noFill/>
                    </a:ln>
                  </pic:spPr>
                </pic:pic>
              </a:graphicData>
            </a:graphic>
          </wp:inline>
        </w:drawing>
      </w:r>
    </w:p>
    <w:p w:rsidR="004D657D" w:rsidRDefault="00CE766D">
      <w:r>
        <w:rPr>
          <w:rFonts w:hint="eastAsia"/>
        </w:rPr>
        <w:t>社会影响考核填写提交后则无法修改</w:t>
      </w:r>
    </w:p>
    <w:p w:rsidR="004D657D" w:rsidRDefault="00BE5708">
      <w:r>
        <w:rPr>
          <w:noProof/>
        </w:rPr>
        <w:lastRenderedPageBreak/>
        <w:drawing>
          <wp:inline distT="0" distB="0" distL="0" distR="0" wp14:anchorId="5956D8F8" wp14:editId="5042D6B7">
            <wp:extent cx="5274310" cy="2413000"/>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13000"/>
                    </a:xfrm>
                    <a:prstGeom prst="rect">
                      <a:avLst/>
                    </a:prstGeom>
                  </pic:spPr>
                </pic:pic>
              </a:graphicData>
            </a:graphic>
          </wp:inline>
        </w:drawing>
      </w:r>
    </w:p>
    <w:p w:rsidR="004D657D" w:rsidRDefault="00CE766D">
      <w:r>
        <w:rPr>
          <w:rFonts w:hint="eastAsia"/>
        </w:rPr>
        <w:t>此外系统还提供了三种考核的批量处理功能：</w:t>
      </w:r>
    </w:p>
    <w:p w:rsidR="004D657D" w:rsidRDefault="00CE766D">
      <w:r>
        <w:rPr>
          <w:rFonts w:hint="eastAsia"/>
        </w:rPr>
        <w:t>在对应考核处于“已填写”状态的记录，勾选后，点击列表上方相应的批量提交按钮，可以一次性将记录全部提交；如果有勾选不符合条件的记录，页面会有相应的错误提示。</w:t>
      </w:r>
    </w:p>
    <w:p w:rsidR="004D657D" w:rsidRDefault="00BE5708">
      <w:r>
        <w:rPr>
          <w:noProof/>
        </w:rPr>
        <w:drawing>
          <wp:inline distT="0" distB="0" distL="0" distR="0" wp14:anchorId="19A2CDDA" wp14:editId="45F68EBC">
            <wp:extent cx="5274310" cy="2413000"/>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413000"/>
                    </a:xfrm>
                    <a:prstGeom prst="rect">
                      <a:avLst/>
                    </a:prstGeom>
                  </pic:spPr>
                </pic:pic>
              </a:graphicData>
            </a:graphic>
          </wp:inline>
        </w:drawing>
      </w:r>
    </w:p>
    <w:sectPr w:rsidR="004D657D">
      <w:head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B35" w:rsidRDefault="00137B35" w:rsidP="00627072">
      <w:pPr>
        <w:spacing w:before="0" w:after="0"/>
      </w:pPr>
      <w:r>
        <w:separator/>
      </w:r>
    </w:p>
  </w:endnote>
  <w:endnote w:type="continuationSeparator" w:id="0">
    <w:p w:rsidR="00137B35" w:rsidRDefault="00137B35" w:rsidP="006270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B35" w:rsidRDefault="00137B35" w:rsidP="00627072">
      <w:pPr>
        <w:spacing w:before="0" w:after="0"/>
      </w:pPr>
      <w:r>
        <w:separator/>
      </w:r>
    </w:p>
  </w:footnote>
  <w:footnote w:type="continuationSeparator" w:id="0">
    <w:p w:rsidR="00137B35" w:rsidRDefault="00137B35" w:rsidP="0062707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3A" w:rsidRDefault="0029773A" w:rsidP="0029773A">
    <w:pPr>
      <w:pStyle w:val="a4"/>
      <w:jc w:val="right"/>
    </w:pPr>
    <w:r>
      <w:rPr>
        <w:rFonts w:hint="eastAsia"/>
      </w:rPr>
      <w:t>东华大学职称评审院系使用手册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9B7A2BD"/>
    <w:multiLevelType w:val="singleLevel"/>
    <w:tmpl w:val="A9B7A2BD"/>
    <w:lvl w:ilvl="0">
      <w:start w:val="1"/>
      <w:numFmt w:val="decimal"/>
      <w:suff w:val="nothing"/>
      <w:lvlText w:val="%1）"/>
      <w:lvlJc w:val="left"/>
    </w:lvl>
  </w:abstractNum>
  <w:abstractNum w:abstractNumId="1" w15:restartNumberingAfterBreak="0">
    <w:nsid w:val="461A0C52"/>
    <w:multiLevelType w:val="multilevel"/>
    <w:tmpl w:val="461A0C52"/>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163"/>
    <w:rsid w:val="000A3A8B"/>
    <w:rsid w:val="000D7066"/>
    <w:rsid w:val="00137B35"/>
    <w:rsid w:val="0029773A"/>
    <w:rsid w:val="00311C42"/>
    <w:rsid w:val="003E0CE0"/>
    <w:rsid w:val="004D657D"/>
    <w:rsid w:val="00502F84"/>
    <w:rsid w:val="00546640"/>
    <w:rsid w:val="005A739D"/>
    <w:rsid w:val="00627072"/>
    <w:rsid w:val="00667E85"/>
    <w:rsid w:val="00717378"/>
    <w:rsid w:val="00817CB4"/>
    <w:rsid w:val="008C5163"/>
    <w:rsid w:val="008D045A"/>
    <w:rsid w:val="00953B18"/>
    <w:rsid w:val="00A80CC0"/>
    <w:rsid w:val="00AB2A31"/>
    <w:rsid w:val="00AD134F"/>
    <w:rsid w:val="00AD4335"/>
    <w:rsid w:val="00B034AE"/>
    <w:rsid w:val="00B519F3"/>
    <w:rsid w:val="00BD2775"/>
    <w:rsid w:val="00BE5708"/>
    <w:rsid w:val="00C62B8D"/>
    <w:rsid w:val="00CD6AC7"/>
    <w:rsid w:val="00CE766D"/>
    <w:rsid w:val="44167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AA7C3E6-5744-476E-AD77-FFA1CE5F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100" w:beforeAutospacing="1" w:after="100" w:afterAutospacing="1"/>
      <w:jc w:val="both"/>
    </w:pPr>
    <w:rPr>
      <w:kern w:val="2"/>
      <w:sz w:val="21"/>
      <w:szCs w:val="24"/>
    </w:rPr>
  </w:style>
  <w:style w:type="paragraph" w:styleId="1">
    <w:name w:val="heading 1"/>
    <w:basedOn w:val="a"/>
    <w:next w:val="a"/>
    <w:link w:val="1Char"/>
    <w:qFormat/>
    <w:pPr>
      <w:keepNext/>
      <w:keepLines/>
      <w:pageBreakBefore/>
      <w:numPr>
        <w:numId w:val="1"/>
      </w:numPr>
      <w:outlineLvl w:val="0"/>
    </w:pPr>
    <w:rPr>
      <w:b/>
      <w:bCs/>
      <w:kern w:val="44"/>
      <w:sz w:val="44"/>
      <w:szCs w:val="44"/>
    </w:rPr>
  </w:style>
  <w:style w:type="paragraph" w:styleId="2">
    <w:name w:val="heading 2"/>
    <w:basedOn w:val="a"/>
    <w:next w:val="a"/>
    <w:link w:val="2Char"/>
    <w:qFormat/>
    <w:pPr>
      <w:keepNext/>
      <w:keepLines/>
      <w:numPr>
        <w:ilvl w:val="1"/>
        <w:numId w:val="1"/>
      </w:numPr>
      <w:outlineLvl w:val="1"/>
    </w:pPr>
    <w:rPr>
      <w:b/>
      <w:bCs/>
      <w:sz w:val="32"/>
      <w:szCs w:val="32"/>
    </w:rPr>
  </w:style>
  <w:style w:type="paragraph" w:styleId="3">
    <w:name w:val="heading 3"/>
    <w:basedOn w:val="a"/>
    <w:next w:val="a"/>
    <w:link w:val="3Char"/>
    <w:qFormat/>
    <w:pPr>
      <w:keepNext/>
      <w:keepLines/>
      <w:numPr>
        <w:ilvl w:val="2"/>
        <w:numId w:val="1"/>
      </w:numPr>
      <w:outlineLvl w:val="2"/>
    </w:pPr>
    <w:rPr>
      <w:b/>
      <w:bCs/>
      <w:sz w:val="28"/>
      <w:szCs w:val="32"/>
    </w:rPr>
  </w:style>
  <w:style w:type="paragraph" w:styleId="4">
    <w:name w:val="heading 4"/>
    <w:basedOn w:val="a"/>
    <w:next w:val="a"/>
    <w:link w:val="4Char"/>
    <w:qFormat/>
    <w:pPr>
      <w:keepNext/>
      <w:keepLines/>
      <w:numPr>
        <w:ilvl w:val="3"/>
        <w:numId w:val="1"/>
      </w:numPr>
      <w:spacing w:before="280" w:after="290" w:line="376" w:lineRule="auto"/>
      <w:outlineLvl w:val="3"/>
    </w:pPr>
    <w:rPr>
      <w:b/>
      <w:bCs/>
      <w:szCs w:val="28"/>
    </w:rPr>
  </w:style>
  <w:style w:type="paragraph" w:styleId="5">
    <w:name w:val="heading 5"/>
    <w:basedOn w:val="a"/>
    <w:next w:val="a"/>
    <w:link w:val="5Char"/>
    <w:qFormat/>
    <w:pPr>
      <w:keepNext/>
      <w:keepLines/>
      <w:numPr>
        <w:ilvl w:val="4"/>
        <w:numId w:val="1"/>
      </w:numPr>
      <w:outlineLvl w:val="4"/>
    </w:pPr>
    <w:rPr>
      <w:b/>
      <w:bCs/>
      <w:szCs w:val="28"/>
    </w:rPr>
  </w:style>
  <w:style w:type="paragraph" w:styleId="6">
    <w:name w:val="heading 6"/>
    <w:basedOn w:val="a"/>
    <w:next w:val="a"/>
    <w:link w:val="6Char"/>
    <w:qFormat/>
    <w:pPr>
      <w:keepNext/>
      <w:keepLines/>
      <w:numPr>
        <w:ilvl w:val="5"/>
        <w:numId w:val="1"/>
      </w:numPr>
      <w:outlineLvl w:val="5"/>
    </w:pPr>
    <w:rPr>
      <w:b/>
      <w:bCs/>
    </w:rPr>
  </w:style>
  <w:style w:type="paragraph" w:styleId="7">
    <w:name w:val="heading 7"/>
    <w:basedOn w:val="a"/>
    <w:next w:val="a"/>
    <w:link w:val="7Char"/>
    <w:qFormat/>
    <w:pPr>
      <w:keepNext/>
      <w:keepLines/>
      <w:numPr>
        <w:ilvl w:val="6"/>
        <w:numId w:val="1"/>
      </w:numPr>
      <w:outlineLvl w:val="6"/>
    </w:pPr>
    <w:rPr>
      <w:b/>
      <w:bCs/>
    </w:rPr>
  </w:style>
  <w:style w:type="paragraph" w:styleId="8">
    <w:name w:val="heading 8"/>
    <w:basedOn w:val="a"/>
    <w:next w:val="a"/>
    <w:link w:val="8Char"/>
    <w:qFormat/>
    <w:pPr>
      <w:keepNext/>
      <w:keepLines/>
      <w:numPr>
        <w:ilvl w:val="7"/>
        <w:numId w:val="1"/>
      </w:numPr>
      <w:outlineLvl w:val="7"/>
    </w:pPr>
    <w:rPr>
      <w:b/>
    </w:rPr>
  </w:style>
  <w:style w:type="paragraph" w:styleId="9">
    <w:name w:val="heading 9"/>
    <w:basedOn w:val="a"/>
    <w:next w:val="a"/>
    <w:link w:val="9Char"/>
    <w:qFormat/>
    <w:pPr>
      <w:keepNext/>
      <w:keepLines/>
      <w:numPr>
        <w:ilvl w:val="8"/>
        <w:numId w:val="1"/>
      </w:numPr>
      <w:outlineLvl w:val="8"/>
    </w:pPr>
    <w:rPr>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rPr>
      <w:color w:val="0563C1" w:themeColor="hyperlink"/>
      <w:u w:val="single"/>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rPr>
      <w:rFonts w:ascii="Times New Roman" w:eastAsia="宋体" w:hAnsi="Times New Roman" w:cs="Times New Roman"/>
      <w:b/>
      <w:bCs/>
      <w:sz w:val="32"/>
      <w:szCs w:val="32"/>
    </w:rPr>
  </w:style>
  <w:style w:type="character" w:customStyle="1" w:styleId="3Char">
    <w:name w:val="标题 3 Char"/>
    <w:basedOn w:val="a0"/>
    <w:link w:val="3"/>
    <w:rPr>
      <w:rFonts w:ascii="Times New Roman" w:eastAsia="宋体" w:hAnsi="Times New Roman" w:cs="Times New Roman"/>
      <w:b/>
      <w:bCs/>
      <w:sz w:val="28"/>
      <w:szCs w:val="32"/>
    </w:rPr>
  </w:style>
  <w:style w:type="character" w:customStyle="1" w:styleId="4Char">
    <w:name w:val="标题 4 Char"/>
    <w:basedOn w:val="a0"/>
    <w:link w:val="4"/>
    <w:rPr>
      <w:rFonts w:ascii="Times New Roman" w:eastAsia="宋体" w:hAnsi="Times New Roman" w:cs="Times New Roman"/>
      <w:b/>
      <w:bCs/>
      <w:szCs w:val="28"/>
    </w:rPr>
  </w:style>
  <w:style w:type="character" w:customStyle="1" w:styleId="5Char">
    <w:name w:val="标题 5 Char"/>
    <w:basedOn w:val="a0"/>
    <w:link w:val="5"/>
    <w:rPr>
      <w:rFonts w:ascii="Times New Roman" w:eastAsia="宋体" w:hAnsi="Times New Roman" w:cs="Times New Roman"/>
      <w:b/>
      <w:bCs/>
      <w:szCs w:val="28"/>
    </w:rPr>
  </w:style>
  <w:style w:type="character" w:customStyle="1" w:styleId="6Char">
    <w:name w:val="标题 6 Char"/>
    <w:basedOn w:val="a0"/>
    <w:link w:val="6"/>
    <w:rPr>
      <w:rFonts w:ascii="Times New Roman" w:eastAsia="宋体" w:hAnsi="Times New Roman" w:cs="Times New Roman"/>
      <w:b/>
      <w:bCs/>
      <w:szCs w:val="24"/>
    </w:rPr>
  </w:style>
  <w:style w:type="character" w:customStyle="1" w:styleId="7Char">
    <w:name w:val="标题 7 Char"/>
    <w:basedOn w:val="a0"/>
    <w:link w:val="7"/>
    <w:rPr>
      <w:rFonts w:ascii="Times New Roman" w:eastAsia="宋体" w:hAnsi="Times New Roman" w:cs="Times New Roman"/>
      <w:b/>
      <w:bCs/>
      <w:szCs w:val="24"/>
    </w:rPr>
  </w:style>
  <w:style w:type="character" w:customStyle="1" w:styleId="8Char">
    <w:name w:val="标题 8 Char"/>
    <w:basedOn w:val="a0"/>
    <w:link w:val="8"/>
    <w:rPr>
      <w:rFonts w:ascii="Times New Roman" w:eastAsia="宋体" w:hAnsi="Times New Roman" w:cs="Times New Roman"/>
      <w:b/>
      <w:szCs w:val="24"/>
    </w:rPr>
  </w:style>
  <w:style w:type="character" w:customStyle="1" w:styleId="9Char">
    <w:name w:val="标题 9 Char"/>
    <w:basedOn w:val="a0"/>
    <w:link w:val="9"/>
    <w:rPr>
      <w:rFonts w:ascii="Times New Roman" w:eastAsia="宋体" w:hAnsi="Times New Roman" w:cs="Times New Roman"/>
      <w:b/>
      <w:szCs w:val="21"/>
    </w:rPr>
  </w:style>
  <w:style w:type="character" w:customStyle="1" w:styleId="UnresolvedMention">
    <w:name w:val="Unresolved Mention"/>
    <w:basedOn w:val="a0"/>
    <w:uiPriority w:val="99"/>
    <w:semiHidden/>
    <w:unhideWhenUsed/>
    <w:rPr>
      <w:color w:val="605E5C"/>
      <w:shd w:val="clear" w:color="auto" w:fill="E1DFDD"/>
    </w:rPr>
  </w:style>
  <w:style w:type="paragraph" w:styleId="a6">
    <w:name w:val="List Paragraph"/>
    <w:basedOn w:val="a"/>
    <w:uiPriority w:val="34"/>
    <w:qFormat/>
    <w:pPr>
      <w:ind w:firstLineChars="200" w:firstLine="420"/>
    </w:pPr>
  </w:style>
  <w:style w:type="paragraph" w:customStyle="1" w:styleId="a7">
    <w:name w:val="首页标题"/>
    <w:basedOn w:val="a"/>
    <w:rsid w:val="00627072"/>
    <w:pPr>
      <w:jc w:val="center"/>
    </w:pPr>
    <w:rPr>
      <w:rFonts w:ascii="宋体" w:hAnsi="宋体" w:cs="宋体"/>
      <w:b/>
      <w:bCs/>
      <w:sz w:val="44"/>
      <w:szCs w:val="20"/>
    </w:rPr>
  </w:style>
  <w:style w:type="paragraph" w:styleId="10">
    <w:name w:val="toc 1"/>
    <w:basedOn w:val="a"/>
    <w:next w:val="a"/>
    <w:autoRedefine/>
    <w:uiPriority w:val="39"/>
    <w:rsid w:val="00627072"/>
    <w:pPr>
      <w:spacing w:before="120" w:beforeAutospacing="0" w:after="120" w:afterAutospacing="0"/>
      <w:jc w:val="left"/>
    </w:pPr>
    <w:rPr>
      <w:b/>
      <w:bCs/>
      <w:caps/>
      <w:sz w:val="20"/>
      <w:szCs w:val="20"/>
    </w:rPr>
  </w:style>
  <w:style w:type="paragraph" w:styleId="20">
    <w:name w:val="toc 2"/>
    <w:basedOn w:val="a"/>
    <w:next w:val="a"/>
    <w:autoRedefine/>
    <w:uiPriority w:val="39"/>
    <w:rsid w:val="00627072"/>
    <w:pPr>
      <w:spacing w:before="0" w:beforeAutospacing="0" w:after="0" w:afterAutospacing="0"/>
      <w:ind w:left="210"/>
      <w:jc w:val="left"/>
    </w:pPr>
    <w:rPr>
      <w:smallCaps/>
      <w:sz w:val="20"/>
      <w:szCs w:val="20"/>
    </w:rPr>
  </w:style>
  <w:style w:type="paragraph" w:styleId="30">
    <w:name w:val="toc 3"/>
    <w:basedOn w:val="a"/>
    <w:next w:val="a"/>
    <w:autoRedefine/>
    <w:uiPriority w:val="39"/>
    <w:rsid w:val="00627072"/>
    <w:pPr>
      <w:tabs>
        <w:tab w:val="left" w:pos="1680"/>
        <w:tab w:val="right" w:leader="dot" w:pos="8296"/>
      </w:tabs>
      <w:ind w:leftChars="400" w:left="840"/>
    </w:pPr>
    <w:rPr>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zcfw.dhu.edu.cn/rsfw/sys/zcpsxt/index.do?EMAP_LANG=zh"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zcfw.dhu.edu.cn/rsfw/sys/zcpsxt/index.do?EMAP_LANG=zh"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cfw.dhu.edu.cn/rsfw/sys/zcpsxt/index.do?EMAP_LANG=zh"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 jiahua</dc:creator>
  <cp:lastModifiedBy>wisedu</cp:lastModifiedBy>
  <cp:revision>8</cp:revision>
  <dcterms:created xsi:type="dcterms:W3CDTF">2020-12-08T12:40:00Z</dcterms:created>
  <dcterms:modified xsi:type="dcterms:W3CDTF">2020-12-09T14:45:00Z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